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22894" cy="15316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894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before="236"/>
        <w:ind w:left="100" w:right="0" w:firstLine="0"/>
        <w:jc w:val="both"/>
        <w:rPr>
          <w:sz w:val="32"/>
        </w:rPr>
      </w:pPr>
      <w:r>
        <w:rPr>
          <w:color w:val="A6A6A6"/>
          <w:sz w:val="32"/>
        </w:rPr>
        <w:t>*The Church family is one of the most vital units of the Kingdom of God.</w:t>
      </w:r>
    </w:p>
    <w:p>
      <w:pPr>
        <w:pStyle w:val="BodyText"/>
        <w:spacing w:before="11"/>
        <w:ind w:left="0"/>
        <w:rPr>
          <w:sz w:val="53"/>
        </w:rPr>
      </w:pPr>
    </w:p>
    <w:p>
      <w:pPr>
        <w:spacing w:line="240" w:lineRule="auto" w:before="0"/>
        <w:ind w:left="100" w:right="873" w:firstLine="0"/>
        <w:jc w:val="both"/>
        <w:rPr>
          <w:i/>
          <w:sz w:val="21"/>
        </w:rPr>
      </w:pPr>
      <w:r>
        <w:rPr/>
        <w:pict>
          <v:rect style="position:absolute;margin-left:310.489990pt;margin-top:68.308647pt;width:3.12pt;height:.47998pt;mso-position-horizontal-relative:page;mso-position-vertical-relative:paragraph;z-index:-15773184" filled="true" fillcolor="#517d90" stroked="false">
            <v:fill type="solid"/>
            <w10:wrap type="none"/>
          </v:rect>
        </w:pict>
      </w:r>
      <w:r>
        <w:rPr>
          <w:i/>
          <w:color w:val="C00000"/>
          <w:sz w:val="21"/>
        </w:rPr>
        <w:t>*2</w:t>
      </w:r>
      <w:r>
        <w:rPr>
          <w:i/>
          <w:color w:val="C00000"/>
          <w:spacing w:val="-4"/>
          <w:sz w:val="21"/>
        </w:rPr>
        <w:t> </w:t>
      </w:r>
      <w:r>
        <w:rPr>
          <w:i/>
          <w:color w:val="C00000"/>
          <w:sz w:val="21"/>
        </w:rPr>
        <w:t>Thessalonians</w:t>
      </w:r>
      <w:r>
        <w:rPr>
          <w:i/>
          <w:color w:val="C00000"/>
          <w:spacing w:val="-3"/>
          <w:sz w:val="21"/>
        </w:rPr>
        <w:t> </w:t>
      </w:r>
      <w:r>
        <w:rPr>
          <w:i/>
          <w:color w:val="C00000"/>
          <w:sz w:val="21"/>
        </w:rPr>
        <w:t>2:1</w:t>
      </w:r>
      <w:r>
        <w:rPr>
          <w:i/>
          <w:color w:val="C00000"/>
          <w:spacing w:val="-4"/>
          <w:sz w:val="21"/>
        </w:rPr>
        <w:t> </w:t>
      </w:r>
      <w:r>
        <w:rPr>
          <w:i/>
          <w:sz w:val="21"/>
        </w:rPr>
        <w:t>Concerning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coming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our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Lord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Jesus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Christ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our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being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gathered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him,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we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ask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you, </w:t>
      </w:r>
      <w:r>
        <w:rPr>
          <w:i/>
          <w:sz w:val="21"/>
        </w:rPr>
        <w:t>brothers, and sisters, </w:t>
      </w:r>
      <w:r>
        <w:rPr>
          <w:i/>
          <w:color w:val="C00000"/>
          <w:sz w:val="21"/>
        </w:rPr>
        <w:t>2 </w:t>
      </w:r>
      <w:r>
        <w:rPr>
          <w:i/>
          <w:sz w:val="21"/>
        </w:rPr>
        <w:t>not to become easily unsettled or alarmed by the teaching allegedly from us—whether by a prophecy or by word of mouth or by letter—asserting that the day of the Lord has already come</w:t>
      </w:r>
      <w:r>
        <w:rPr>
          <w:i/>
          <w:color w:val="C00000"/>
          <w:sz w:val="21"/>
        </w:rPr>
        <w:t>. 3 </w:t>
      </w:r>
      <w:r>
        <w:rPr>
          <w:i/>
          <w:sz w:val="21"/>
        </w:rPr>
        <w:t>Don't let anyone deceive you in any way, for that day will not come until the rebellion occurs and the man of lawlessness is revealed, the man doomed to destruction. </w:t>
      </w:r>
      <w:r>
        <w:rPr>
          <w:i/>
          <w:color w:val="C00000"/>
          <w:sz w:val="21"/>
        </w:rPr>
        <w:t>V:3 NKJV </w:t>
      </w:r>
      <w:r>
        <w:rPr>
          <w:i/>
          <w:sz w:val="21"/>
        </w:rPr>
        <w:t>Let no one deceive you by any means; for that Day will not </w:t>
      </w:r>
      <w:r>
        <w:rPr>
          <w:i/>
          <w:sz w:val="21"/>
          <w:u w:val="single"/>
        </w:rPr>
        <w:t>come unless the falling away comes first</w:t>
      </w:r>
      <w:r>
        <w:rPr>
          <w:i/>
          <w:sz w:val="21"/>
        </w:rPr>
        <w:t>, and the man of </w:t>
      </w:r>
      <w:hyperlink r:id="rId6">
        <w:r>
          <w:rPr>
            <w:i/>
            <w:position w:val="5"/>
            <w:sz w:val="14"/>
          </w:rPr>
          <w:t>[</w:t>
        </w:r>
        <w:r>
          <w:rPr>
            <w:i/>
            <w:color w:val="517D90"/>
            <w:position w:val="5"/>
            <w:sz w:val="14"/>
          </w:rPr>
          <w:t>b</w:t>
        </w:r>
        <w:r>
          <w:rPr>
            <w:i/>
            <w:position w:val="5"/>
            <w:sz w:val="14"/>
          </w:rPr>
          <w:t>]</w:t>
        </w:r>
      </w:hyperlink>
      <w:r>
        <w:rPr>
          <w:i/>
          <w:sz w:val="21"/>
        </w:rPr>
        <w:t>sin is revealed, the son of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perdition,</w:t>
      </w:r>
    </w:p>
    <w:p>
      <w:pPr>
        <w:pStyle w:val="BodyText"/>
        <w:ind w:left="0"/>
        <w:rPr>
          <w:i/>
          <w:sz w:val="20"/>
        </w:rPr>
      </w:pPr>
    </w:p>
    <w:p>
      <w:pPr>
        <w:pStyle w:val="Heading1"/>
        <w:spacing w:before="252"/>
      </w:pPr>
      <w:r>
        <w:rPr>
          <w:color w:val="2E5395"/>
        </w:rPr>
        <w:t>*The Church has a mandate, and </w:t>
      </w:r>
      <w:r>
        <w:rPr>
          <w:color w:val="2E5395"/>
          <w:u w:val="thick" w:color="2E5395"/>
        </w:rPr>
        <w:t>the future</w:t>
      </w:r>
      <w:r>
        <w:rPr>
          <w:color w:val="2E5395"/>
        </w:rPr>
        <w:t> is depending on it.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9" w:after="0"/>
        <w:ind w:left="820" w:right="874" w:hanging="360"/>
        <w:jc w:val="left"/>
        <w:rPr>
          <w:sz w:val="24"/>
        </w:rPr>
      </w:pPr>
      <w:r>
        <w:rPr>
          <w:color w:val="C00000"/>
          <w:sz w:val="24"/>
        </w:rPr>
        <w:t>Matthew 28:19 </w:t>
      </w:r>
      <w:r>
        <w:rPr>
          <w:b/>
          <w:sz w:val="24"/>
        </w:rPr>
        <w:t>Making disciples </w:t>
      </w:r>
      <w:r>
        <w:rPr>
          <w:sz w:val="24"/>
        </w:rPr>
        <w:t>is the teaching and obeying the Word of God and the His Spirit. This is to take nation-building into all</w:t>
      </w:r>
      <w:r>
        <w:rPr>
          <w:spacing w:val="-6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  <w:rPr>
          <w:i/>
          <w:sz w:val="24"/>
        </w:rPr>
      </w:pPr>
      <w:r>
        <w:rPr>
          <w:i/>
          <w:sz w:val="24"/>
        </w:rPr>
        <w:t>Discipleship is caught 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taught.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i/>
          <w:sz w:val="24"/>
        </w:rPr>
      </w:pPr>
      <w:r>
        <w:rPr>
          <w:i/>
          <w:sz w:val="24"/>
        </w:rPr>
        <w:t>Discipleship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total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spiritually,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emotionally,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mentally,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physically.</w:t>
      </w: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spacing w:before="1"/>
        <w:ind w:left="0"/>
        <w:rPr>
          <w:i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color w:val="C00000"/>
          <w:sz w:val="24"/>
        </w:rPr>
        <w:t>2 Thess. 2:3 </w:t>
      </w:r>
      <w:r>
        <w:rPr>
          <w:b/>
          <w:sz w:val="24"/>
        </w:rPr>
        <w:t>To protect against apostasy </w:t>
      </w:r>
      <w:r>
        <w:rPr>
          <w:sz w:val="24"/>
        </w:rPr>
        <w:t>is the watchmen’s job within God’s</w:t>
      </w:r>
      <w:r>
        <w:rPr>
          <w:spacing w:val="-13"/>
          <w:sz w:val="24"/>
        </w:rPr>
        <w:t> </w:t>
      </w:r>
      <w:r>
        <w:rPr>
          <w:sz w:val="24"/>
        </w:rPr>
        <w:t>Kingdom.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4" w:lineRule="exact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A rebellion has come to the Church greater than ever</w:t>
      </w:r>
      <w:r>
        <w:rPr>
          <w:spacing w:val="-5"/>
          <w:sz w:val="24"/>
        </w:rPr>
        <w:t> </w:t>
      </w:r>
      <w:r>
        <w:rPr>
          <w:sz w:val="24"/>
        </w:rPr>
        <w:t>before.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The fallen away is only part of the</w:t>
      </w:r>
      <w:r>
        <w:rPr>
          <w:spacing w:val="-8"/>
          <w:sz w:val="24"/>
        </w:rPr>
        <w:t> </w:t>
      </w:r>
      <w:r>
        <w:rPr>
          <w:sz w:val="24"/>
        </w:rPr>
        <w:t>issue.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9" w:after="0"/>
        <w:ind w:left="820" w:right="453" w:hanging="360"/>
        <w:jc w:val="left"/>
        <w:rPr>
          <w:sz w:val="24"/>
        </w:rPr>
      </w:pPr>
      <w:r>
        <w:rPr>
          <w:b/>
          <w:sz w:val="24"/>
        </w:rPr>
        <w:t>We are to build a healthy family. </w:t>
      </w:r>
      <w:r>
        <w:rPr>
          <w:sz w:val="24"/>
        </w:rPr>
        <w:t>The Church is the family God made up of many families</w:t>
      </w:r>
      <w:r>
        <w:rPr>
          <w:spacing w:val="-35"/>
          <w:sz w:val="24"/>
        </w:rPr>
        <w:t> </w:t>
      </w:r>
      <w:r>
        <w:rPr>
          <w:sz w:val="24"/>
        </w:rPr>
        <w:t>from our community, some are believers and others are</w:t>
      </w:r>
      <w:r>
        <w:rPr>
          <w:spacing w:val="-10"/>
          <w:sz w:val="24"/>
        </w:rPr>
        <w:t> </w:t>
      </w:r>
      <w:r>
        <w:rPr>
          <w:sz w:val="24"/>
        </w:rPr>
        <w:t>seeking.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1" w:after="0"/>
        <w:ind w:left="1180" w:right="445" w:hanging="360"/>
        <w:jc w:val="left"/>
        <w:rPr>
          <w:sz w:val="24"/>
        </w:rPr>
      </w:pPr>
      <w:r>
        <w:rPr>
          <w:b/>
          <w:sz w:val="24"/>
        </w:rPr>
        <w:t>We will be intentional </w:t>
      </w:r>
      <w:r>
        <w:rPr>
          <w:sz w:val="24"/>
        </w:rPr>
        <w:t>with our family times. Starting with what happens around our</w:t>
      </w:r>
      <w:r>
        <w:rPr>
          <w:spacing w:val="-37"/>
          <w:sz w:val="24"/>
        </w:rPr>
        <w:t> </w:t>
      </w:r>
      <w:r>
        <w:rPr>
          <w:sz w:val="24"/>
        </w:rPr>
        <w:t>service times. No Church next week so that you can be home with your family for</w:t>
      </w:r>
      <w:r>
        <w:rPr>
          <w:spacing w:val="-22"/>
          <w:sz w:val="24"/>
        </w:rPr>
        <w:t> </w:t>
      </w:r>
      <w:r>
        <w:rPr>
          <w:sz w:val="24"/>
        </w:rPr>
        <w:t>thanksgiving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592" w:hanging="360"/>
        <w:jc w:val="left"/>
        <w:rPr>
          <w:sz w:val="24"/>
        </w:rPr>
      </w:pPr>
      <w:r>
        <w:rPr>
          <w:b/>
          <w:sz w:val="24"/>
        </w:rPr>
        <w:t>We will include more </w:t>
      </w:r>
      <w:r>
        <w:rPr>
          <w:sz w:val="24"/>
        </w:rPr>
        <w:t>activities around our service times that are natural built-in times of fellowship and family gatherings. This Sunday our adoption papers will be ready as we will have our family</w:t>
      </w:r>
      <w:r>
        <w:rPr>
          <w:spacing w:val="-1"/>
          <w:sz w:val="24"/>
        </w:rPr>
        <w:t> </w:t>
      </w:r>
      <w:r>
        <w:rPr>
          <w:sz w:val="24"/>
        </w:rPr>
        <w:t>communion.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color w:val="2E5395"/>
          <w:u w:val="thick" w:color="2E5395"/>
        </w:rPr>
        <w:t>Home Groups by Pastor’s Paul Millan</w:t>
      </w:r>
    </w:p>
    <w:p>
      <w:pPr>
        <w:pStyle w:val="BodyText"/>
        <w:spacing w:before="228"/>
        <w:ind w:left="100" w:right="874"/>
        <w:jc w:val="both"/>
      </w:pPr>
      <w:r>
        <w:rPr/>
        <w:t>The</w:t>
      </w:r>
      <w:r>
        <w:rPr>
          <w:spacing w:val="-10"/>
        </w:rPr>
        <w:t> </w:t>
      </w:r>
      <w:r>
        <w:rPr/>
        <w:t>New</w:t>
      </w:r>
      <w:r>
        <w:rPr>
          <w:spacing w:val="-13"/>
        </w:rPr>
        <w:t> </w:t>
      </w:r>
      <w:r>
        <w:rPr/>
        <w:t>Testament</w:t>
      </w:r>
      <w:r>
        <w:rPr>
          <w:spacing w:val="-9"/>
        </w:rPr>
        <w:t> </w:t>
      </w:r>
      <w:r>
        <w:rPr/>
        <w:t>speaks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groups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believers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regularly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intimacy</w:t>
      </w:r>
      <w:r>
        <w:rPr>
          <w:spacing w:val="-14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home</w:t>
      </w:r>
      <w:r>
        <w:rPr>
          <w:spacing w:val="-9"/>
        </w:rPr>
        <w:t> </w:t>
      </w:r>
      <w:r>
        <w:rPr/>
        <w:t>rather than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church</w:t>
      </w:r>
      <w:r>
        <w:rPr>
          <w:spacing w:val="-7"/>
        </w:rPr>
        <w:t> </w:t>
      </w:r>
      <w:r>
        <w:rPr/>
        <w:t>building.</w:t>
      </w:r>
      <w:r>
        <w:rPr>
          <w:spacing w:val="-4"/>
        </w:rPr>
        <w:t> </w:t>
      </w:r>
      <w:r>
        <w:rPr/>
        <w:t>This</w:t>
      </w:r>
      <w:r>
        <w:rPr>
          <w:spacing w:val="-7"/>
        </w:rPr>
        <w:t> </w:t>
      </w:r>
      <w:r>
        <w:rPr/>
        <w:t>house</w:t>
      </w:r>
      <w:r>
        <w:rPr>
          <w:spacing w:val="-5"/>
        </w:rPr>
        <w:t> </w:t>
      </w:r>
      <w:r>
        <w:rPr/>
        <w:t>church</w:t>
      </w:r>
      <w:r>
        <w:rPr>
          <w:spacing w:val="-4"/>
        </w:rPr>
        <w:t> </w:t>
      </w:r>
      <w:r>
        <w:rPr/>
        <w:t>was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Christian</w:t>
      </w:r>
      <w:r>
        <w:rPr>
          <w:spacing w:val="-4"/>
        </w:rPr>
        <w:t> </w:t>
      </w:r>
      <w:r>
        <w:rPr/>
        <w:t>fellowship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formed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and/or</w:t>
      </w:r>
      <w:r>
        <w:rPr>
          <w:spacing w:val="-8"/>
        </w:rPr>
        <w:t> </w:t>
      </w:r>
      <w:r>
        <w:rPr/>
        <w:t>around a house (Gr. Oikos). Paul speaks of such a church in the house of Aquila and Priscilla (</w:t>
      </w:r>
      <w:r>
        <w:rPr>
          <w:color w:val="C00000"/>
        </w:rPr>
        <w:t>I Cor. 16:9</w:t>
      </w:r>
      <w:r>
        <w:rPr/>
        <w:t>; </w:t>
      </w:r>
      <w:r>
        <w:rPr>
          <w:color w:val="C00000"/>
        </w:rPr>
        <w:t>Romans 16:3, 5</w:t>
      </w:r>
      <w:r>
        <w:rPr/>
        <w:t>), of Philemon (</w:t>
      </w:r>
      <w:r>
        <w:rPr>
          <w:color w:val="C00000"/>
        </w:rPr>
        <w:t>Philemon 1 &amp; 2</w:t>
      </w:r>
      <w:r>
        <w:rPr/>
        <w:t>), and Nympha in Laodicea (</w:t>
      </w:r>
      <w:r>
        <w:rPr>
          <w:color w:val="C00000"/>
        </w:rPr>
        <w:t>Colossians</w:t>
      </w:r>
      <w:r>
        <w:rPr>
          <w:color w:val="C00000"/>
          <w:spacing w:val="-23"/>
        </w:rPr>
        <w:t> </w:t>
      </w:r>
      <w:r>
        <w:rPr>
          <w:color w:val="C00000"/>
        </w:rPr>
        <w:t>4:15</w:t>
      </w:r>
      <w:r>
        <w:rPr/>
        <w:t>).</w:t>
      </w:r>
    </w:p>
    <w:p>
      <w:pPr>
        <w:spacing w:after="0"/>
        <w:jc w:val="both"/>
        <w:sectPr>
          <w:type w:val="continuous"/>
          <w:pgSz w:w="12240" w:h="15840"/>
          <w:pgMar w:top="540" w:bottom="280" w:left="1700" w:right="920"/>
        </w:sectPr>
      </w:pPr>
    </w:p>
    <w:p>
      <w:pPr>
        <w:pStyle w:val="BodyText"/>
        <w:spacing w:before="71"/>
        <w:ind w:left="155"/>
        <w:jc w:val="both"/>
      </w:pPr>
      <w:r>
        <w:rPr/>
        <w:t>Examples of 4 specific “house churches” mentioned in the NT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31" w:after="0"/>
        <w:ind w:left="820" w:right="0" w:hanging="361"/>
        <w:jc w:val="left"/>
        <w:rPr>
          <w:sz w:val="24"/>
        </w:rPr>
      </w:pPr>
      <w:r>
        <w:rPr>
          <w:sz w:val="24"/>
        </w:rPr>
        <w:t>Priscilla &amp; Aquila (</w:t>
      </w:r>
      <w:r>
        <w:rPr>
          <w:color w:val="C00000"/>
          <w:sz w:val="24"/>
        </w:rPr>
        <w:t>I Cor. 16:9; Romans</w:t>
      </w:r>
      <w:r>
        <w:rPr>
          <w:color w:val="C00000"/>
          <w:spacing w:val="-6"/>
          <w:sz w:val="24"/>
        </w:rPr>
        <w:t> </w:t>
      </w:r>
      <w:r>
        <w:rPr>
          <w:color w:val="C00000"/>
          <w:sz w:val="24"/>
        </w:rPr>
        <w:t>16:3,5</w:t>
      </w:r>
      <w:r>
        <w:rPr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" w:after="0"/>
        <w:ind w:left="820" w:right="0" w:hanging="361"/>
        <w:jc w:val="left"/>
        <w:rPr>
          <w:sz w:val="24"/>
        </w:rPr>
      </w:pPr>
      <w:r>
        <w:rPr>
          <w:sz w:val="24"/>
        </w:rPr>
        <w:t>Philemon (</w:t>
      </w:r>
      <w:r>
        <w:rPr>
          <w:color w:val="C00000"/>
          <w:sz w:val="24"/>
        </w:rPr>
        <w:t>Philemon 1 &amp;</w:t>
      </w:r>
      <w:r>
        <w:rPr>
          <w:color w:val="C00000"/>
          <w:spacing w:val="-4"/>
          <w:sz w:val="24"/>
        </w:rPr>
        <w:t> </w:t>
      </w:r>
      <w:r>
        <w:rPr>
          <w:color w:val="C00000"/>
          <w:sz w:val="24"/>
        </w:rPr>
        <w:t>2</w:t>
      </w:r>
      <w:r>
        <w:rPr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361"/>
        <w:jc w:val="left"/>
        <w:rPr>
          <w:sz w:val="24"/>
        </w:rPr>
      </w:pPr>
      <w:r>
        <w:rPr>
          <w:sz w:val="24"/>
        </w:rPr>
        <w:t>Stephanas (</w:t>
      </w:r>
      <w:r>
        <w:rPr>
          <w:color w:val="C00000"/>
          <w:sz w:val="24"/>
        </w:rPr>
        <w:t>I Corinthians</w:t>
      </w:r>
      <w:r>
        <w:rPr>
          <w:color w:val="C00000"/>
          <w:spacing w:val="-3"/>
          <w:sz w:val="24"/>
        </w:rPr>
        <w:t> </w:t>
      </w:r>
      <w:r>
        <w:rPr>
          <w:color w:val="C00000"/>
          <w:sz w:val="24"/>
        </w:rPr>
        <w:t>16:15</w:t>
      </w:r>
      <w:r>
        <w:rPr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4"/>
        </w:rPr>
      </w:pPr>
      <w:r>
        <w:rPr>
          <w:sz w:val="24"/>
        </w:rPr>
        <w:t>Nympha of Laodicea; (</w:t>
      </w:r>
      <w:r>
        <w:rPr>
          <w:color w:val="C00000"/>
          <w:sz w:val="24"/>
        </w:rPr>
        <w:t>Colossians</w:t>
      </w:r>
      <w:r>
        <w:rPr>
          <w:color w:val="C00000"/>
          <w:spacing w:val="-1"/>
          <w:sz w:val="24"/>
        </w:rPr>
        <w:t> </w:t>
      </w:r>
      <w:r>
        <w:rPr>
          <w:color w:val="C00000"/>
          <w:sz w:val="24"/>
        </w:rPr>
        <w:t>4:15</w:t>
      </w:r>
      <w:r>
        <w:rPr>
          <w:sz w:val="24"/>
        </w:rPr>
        <w:t>)</w:t>
      </w:r>
    </w:p>
    <w:p>
      <w:pPr>
        <w:pStyle w:val="BodyText"/>
        <w:spacing w:before="179"/>
        <w:ind w:left="100"/>
        <w:jc w:val="both"/>
      </w:pPr>
      <w:r>
        <w:rPr/>
        <w:t>The early church “</w:t>
      </w:r>
      <w:r>
        <w:rPr>
          <w:b/>
        </w:rPr>
        <w:t>HOUSE</w:t>
      </w:r>
      <w:r>
        <w:rPr/>
        <w:t>” churches were characterized by the following…</w:t>
      </w:r>
    </w:p>
    <w:p>
      <w:pPr>
        <w:spacing w:before="228"/>
        <w:ind w:left="100" w:right="0" w:firstLine="0"/>
        <w:jc w:val="both"/>
        <w:rPr>
          <w:b/>
          <w:sz w:val="24"/>
        </w:rPr>
      </w:pPr>
      <w:r>
        <w:rPr>
          <w:b/>
          <w:color w:val="C00000"/>
          <w:sz w:val="24"/>
        </w:rPr>
        <w:t>(Acts 2:41-47)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" w:after="0"/>
        <w:ind w:left="820" w:right="880" w:hanging="360"/>
        <w:jc w:val="both"/>
        <w:rPr>
          <w:sz w:val="24"/>
        </w:rPr>
      </w:pPr>
      <w:r>
        <w:rPr>
          <w:b/>
          <w:i/>
          <w:sz w:val="24"/>
        </w:rPr>
        <w:t>They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gladly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received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Word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(that</w:t>
      </w:r>
      <w:r>
        <w:rPr>
          <w:spacing w:val="-7"/>
          <w:sz w:val="24"/>
        </w:rPr>
        <w:t> </w:t>
      </w:r>
      <w:r>
        <w:rPr>
          <w:sz w:val="24"/>
        </w:rPr>
        <w:t>taught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Apostles).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only</w:t>
      </w:r>
      <w:r>
        <w:rPr>
          <w:spacing w:val="-7"/>
          <w:sz w:val="24"/>
        </w:rPr>
        <w:t> </w:t>
      </w:r>
      <w:r>
        <w:rPr>
          <w:sz w:val="24"/>
        </w:rPr>
        <w:t>scriptures</w:t>
      </w:r>
      <w:r>
        <w:rPr>
          <w:spacing w:val="-10"/>
          <w:sz w:val="24"/>
        </w:rPr>
        <w:t> </w:t>
      </w:r>
      <w:r>
        <w:rPr>
          <w:sz w:val="24"/>
        </w:rPr>
        <w:t>available at this time were the OT (Law, Prophets, &amp;</w:t>
      </w:r>
      <w:r>
        <w:rPr>
          <w:spacing w:val="-7"/>
          <w:sz w:val="24"/>
        </w:rPr>
        <w:t> </w:t>
      </w:r>
      <w:r>
        <w:rPr>
          <w:sz w:val="24"/>
        </w:rPr>
        <w:t>Writings).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" w:after="0"/>
        <w:ind w:left="820" w:right="878" w:hanging="360"/>
        <w:jc w:val="both"/>
        <w:rPr>
          <w:sz w:val="24"/>
        </w:rPr>
      </w:pPr>
      <w:r>
        <w:rPr>
          <w:b/>
          <w:i/>
          <w:sz w:val="24"/>
        </w:rPr>
        <w:t>They baptized the new believers </w:t>
      </w:r>
      <w:r>
        <w:rPr>
          <w:sz w:val="24"/>
        </w:rPr>
        <w:t>– the public profession of faith was necessary to those early Jewish Christians. Those who accept Christ through our home groups will be encouraged to be baptized at our ‘parent</w:t>
      </w:r>
      <w:r>
        <w:rPr>
          <w:spacing w:val="-4"/>
          <w:sz w:val="24"/>
        </w:rPr>
        <w:t> </w:t>
      </w:r>
      <w:r>
        <w:rPr>
          <w:sz w:val="24"/>
        </w:rPr>
        <w:t>church’!!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5" w:lineRule="exact" w:before="0" w:after="0"/>
        <w:ind w:left="820" w:right="0" w:hanging="361"/>
        <w:jc w:val="both"/>
        <w:rPr>
          <w:sz w:val="24"/>
        </w:rPr>
      </w:pPr>
      <w:r>
        <w:rPr>
          <w:b/>
          <w:i/>
          <w:sz w:val="24"/>
        </w:rPr>
        <w:t>They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continued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Apostles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doctrine</w:t>
      </w:r>
      <w:r>
        <w:rPr>
          <w:b/>
          <w:i/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application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OT</w:t>
      </w:r>
      <w:r>
        <w:rPr>
          <w:spacing w:val="-10"/>
          <w:sz w:val="24"/>
        </w:rPr>
        <w:t> </w:t>
      </w:r>
      <w:r>
        <w:rPr>
          <w:sz w:val="24"/>
        </w:rPr>
        <w:t>scriptures</w:t>
      </w:r>
      <w:r>
        <w:rPr>
          <w:spacing w:val="-13"/>
          <w:sz w:val="24"/>
        </w:rPr>
        <w:t> </w:t>
      </w:r>
      <w:r>
        <w:rPr>
          <w:sz w:val="24"/>
        </w:rPr>
        <w:t>now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light</w:t>
      </w:r>
    </w:p>
    <w:p>
      <w:pPr>
        <w:pStyle w:val="BodyText"/>
        <w:spacing w:before="1"/>
        <w:jc w:val="both"/>
      </w:pPr>
      <w:r>
        <w:rPr/>
        <w:t>of the events of Christ’s ministry, death, and resurrection.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" w:after="0"/>
        <w:ind w:left="820" w:right="878" w:hanging="360"/>
        <w:jc w:val="both"/>
        <w:rPr>
          <w:sz w:val="24"/>
        </w:rPr>
      </w:pPr>
      <w:r>
        <w:rPr>
          <w:b/>
          <w:i/>
          <w:sz w:val="24"/>
        </w:rPr>
        <w:t>They continued in fellowship </w:t>
      </w:r>
      <w:r>
        <w:rPr>
          <w:sz w:val="24"/>
        </w:rPr>
        <w:t>– having a church family is </w:t>
      </w:r>
      <w:r>
        <w:rPr>
          <w:b/>
          <w:sz w:val="24"/>
        </w:rPr>
        <w:t>CRUCIAL </w:t>
      </w:r>
      <w:r>
        <w:rPr>
          <w:sz w:val="24"/>
        </w:rPr>
        <w:t>to keeping your Christian life in harmony!!! This is what fellowship is all about. It provides encouragement, motivation, and accountability!! (</w:t>
      </w:r>
      <w:r>
        <w:rPr>
          <w:color w:val="C00000"/>
          <w:sz w:val="24"/>
        </w:rPr>
        <w:t>Hebrews</w:t>
      </w:r>
      <w:r>
        <w:rPr>
          <w:color w:val="C00000"/>
          <w:spacing w:val="-6"/>
          <w:sz w:val="24"/>
        </w:rPr>
        <w:t> </w:t>
      </w:r>
      <w:r>
        <w:rPr>
          <w:color w:val="C00000"/>
          <w:sz w:val="24"/>
        </w:rPr>
        <w:t>10:24-25</w:t>
      </w:r>
      <w:r>
        <w:rPr>
          <w:sz w:val="24"/>
        </w:rPr>
        <w:t>)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5" w:lineRule="exact" w:before="0" w:after="0"/>
        <w:ind w:left="820" w:right="0" w:hanging="361"/>
        <w:jc w:val="both"/>
        <w:rPr>
          <w:b/>
          <w:sz w:val="24"/>
        </w:rPr>
      </w:pPr>
      <w:r>
        <w:rPr>
          <w:b/>
          <w:i/>
          <w:sz w:val="24"/>
        </w:rPr>
        <w:t>They continued in the breaking of bread –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COMMUNION!!!</w:t>
      </w:r>
    </w:p>
    <w:p>
      <w:pPr>
        <w:pStyle w:val="BodyText"/>
        <w:spacing w:before="231"/>
        <w:ind w:left="100" w:right="617"/>
        <w:jc w:val="both"/>
      </w:pPr>
      <w:r>
        <w:rPr/>
        <w:t>One of the great benefits of the home group's ministry is encouragement, by </w:t>
      </w:r>
      <w:r>
        <w:rPr>
          <w:b/>
          <w:i/>
        </w:rPr>
        <w:t>“love and good works” </w:t>
      </w:r>
      <w:r>
        <w:rPr/>
        <w:t>we supplement the regular teaching we hear from this pulpit. Plus, it adds accountability to our sharing and/or demonstrating truth through corporate prayer, and through ministry to one another.</w:t>
      </w:r>
    </w:p>
    <w:p>
      <w:pPr>
        <w:spacing w:before="227"/>
        <w:ind w:left="100" w:right="0" w:firstLine="0"/>
        <w:jc w:val="both"/>
        <w:rPr>
          <w:sz w:val="24"/>
        </w:rPr>
      </w:pPr>
      <w:r>
        <w:rPr>
          <w:b/>
          <w:sz w:val="24"/>
        </w:rPr>
        <w:t>Here’s a three-fold approach </w:t>
      </w:r>
      <w:r>
        <w:rPr>
          <w:sz w:val="24"/>
        </w:rPr>
        <w:t>to this ministry going forward…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5" w:lineRule="exact" w:before="231" w:after="0"/>
        <w:ind w:left="820" w:right="0" w:hanging="361"/>
        <w:jc w:val="left"/>
        <w:rPr>
          <w:sz w:val="24"/>
        </w:rPr>
      </w:pPr>
      <w:r>
        <w:rPr>
          <w:b/>
          <w:sz w:val="24"/>
        </w:rPr>
        <w:t>To continue to model </w:t>
      </w:r>
      <w:r>
        <w:rPr>
          <w:sz w:val="24"/>
        </w:rPr>
        <w:t>our home groups after the New Testament church model as</w:t>
      </w:r>
      <w:r>
        <w:rPr>
          <w:spacing w:val="-27"/>
          <w:sz w:val="24"/>
        </w:rPr>
        <w:t> </w:t>
      </w:r>
      <w:r>
        <w:rPr>
          <w:sz w:val="24"/>
        </w:rPr>
        <w:t>described.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b/>
          <w:sz w:val="24"/>
        </w:rPr>
        <w:t>To continue to promote </w:t>
      </w:r>
      <w:r>
        <w:rPr>
          <w:sz w:val="24"/>
        </w:rPr>
        <w:t>participation in our home groups by new attendees and/or new</w:t>
      </w:r>
      <w:r>
        <w:rPr>
          <w:spacing w:val="-23"/>
          <w:sz w:val="24"/>
        </w:rPr>
        <w:t> </w:t>
      </w:r>
      <w:r>
        <w:rPr>
          <w:sz w:val="24"/>
        </w:rPr>
        <w:t>converts.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b/>
          <w:sz w:val="24"/>
        </w:rPr>
        <w:t>To recruit new </w:t>
      </w:r>
      <w:r>
        <w:rPr>
          <w:sz w:val="24"/>
        </w:rPr>
        <w:t>leaders/facilitators. Everything rises and falls on leadership (Influence).</w:t>
      </w:r>
      <w:r>
        <w:rPr>
          <w:spacing w:val="-21"/>
          <w:sz w:val="24"/>
        </w:rPr>
        <w:t> </w:t>
      </w:r>
      <w:r>
        <w:rPr>
          <w:sz w:val="24"/>
        </w:rPr>
        <w:t>We’re</w:t>
      </w:r>
    </w:p>
    <w:p>
      <w:pPr>
        <w:pStyle w:val="BodyText"/>
        <w:spacing w:before="1"/>
      </w:pPr>
      <w:r>
        <w:rPr/>
        <w:t>looking for folks to be a host and/or a facilitator.</w:t>
      </w:r>
    </w:p>
    <w:p>
      <w:pPr>
        <w:pStyle w:val="Heading1"/>
        <w:spacing w:before="230"/>
        <w:jc w:val="both"/>
      </w:pPr>
      <w:r>
        <w:rPr>
          <w:color w:val="2E5395"/>
        </w:rPr>
        <w:t>Pastors Rick Brummett note section</w:t>
      </w:r>
    </w:p>
    <w:sectPr>
      <w:pgSz w:w="12240" w:h="15840"/>
      <w:pgMar w:top="460" w:bottom="280" w:left="17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Liberation Sans Narrow" w:hAnsi="Liberation Sans Narrow" w:eastAsia="Liberation Sans Narrow" w:cs="Liberation Sans Narrow"/>
        <w:spacing w:val="-4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Liberation Sans Narrow" w:hAnsi="Liberation Sans Narrow" w:eastAsia="Liberation Sans Narrow" w:cs="Liberation Sans Narrow"/>
        <w:spacing w:val="-7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spacing w:val="-4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180" w:hanging="360"/>
        <w:jc w:val="left"/>
      </w:pPr>
      <w:rPr>
        <w:rFonts w:hint="default"/>
        <w:spacing w:val="-4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Liberation Sans Narrow" w:hAnsi="Liberation Sans Narrow" w:eastAsia="Liberation Sans Narrow" w:cs="Liberation Sans Narrow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4"/>
      <w:ind w:left="100"/>
      <w:outlineLvl w:val="1"/>
    </w:pPr>
    <w:rPr>
      <w:rFonts w:ascii="Liberation Sans Narrow" w:hAnsi="Liberation Sans Narrow" w:eastAsia="Liberation Sans Narrow" w:cs="Liberation Sans Narrow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Liberation Sans Narrow" w:hAnsi="Liberation Sans Narrow" w:eastAsia="Liberation Sans Narrow" w:cs="Liberation Sans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biblegateway.com/passage/?search=2%20Thessalonians%202&amp;version=NKJV&amp;fen-NKJV-29665b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kmoconnor910@gmail.com</dc:creator>
  <dcterms:created xsi:type="dcterms:W3CDTF">2021-11-18T02:43:29Z</dcterms:created>
  <dcterms:modified xsi:type="dcterms:W3CDTF">2021-11-18T02:43:29Z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2021-11-18T00:00:00Z</vt:filetime>
  </property>
</Properties>
</file>