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5E0A" w14:textId="4C9F7FBA" w:rsidR="007317EC" w:rsidRDefault="007317EC" w:rsidP="00390758">
      <w:pPr>
        <w:spacing w:after="0"/>
        <w:jc w:val="center"/>
        <w:rPr>
          <w:rFonts w:ascii="Book Antiqua" w:hAnsi="Book Antiqua"/>
          <w:b/>
          <w:bCs/>
          <w:sz w:val="32"/>
          <w:szCs w:val="32"/>
        </w:rPr>
      </w:pPr>
      <w:r>
        <w:rPr>
          <w:rFonts w:ascii="Book Antiqua" w:hAnsi="Book Antiqua"/>
          <w:b/>
          <w:bCs/>
          <w:noProof/>
          <w:sz w:val="32"/>
          <w:szCs w:val="32"/>
        </w:rPr>
        <w:drawing>
          <wp:inline distT="0" distB="0" distL="0" distR="0" wp14:anchorId="1394230D" wp14:editId="52BA7A28">
            <wp:extent cx="2590800" cy="2455569"/>
            <wp:effectExtent l="0" t="0" r="0" b="1905"/>
            <wp:docPr id="193944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960" cy="2456668"/>
                    </a:xfrm>
                    <a:prstGeom prst="rect">
                      <a:avLst/>
                    </a:prstGeom>
                    <a:noFill/>
                  </pic:spPr>
                </pic:pic>
              </a:graphicData>
            </a:graphic>
          </wp:inline>
        </w:drawing>
      </w:r>
    </w:p>
    <w:p w14:paraId="64BC3B07" w14:textId="77777777" w:rsidR="007317EC" w:rsidRPr="00C242E9" w:rsidRDefault="007317EC" w:rsidP="00390758">
      <w:pPr>
        <w:spacing w:after="0"/>
        <w:jc w:val="center"/>
        <w:rPr>
          <w:rFonts w:ascii="Book Antiqua" w:hAnsi="Book Antiqua"/>
          <w:b/>
          <w:bCs/>
          <w:sz w:val="24"/>
          <w:szCs w:val="24"/>
        </w:rPr>
      </w:pPr>
    </w:p>
    <w:p w14:paraId="6A0CAF49" w14:textId="0CCE6318" w:rsidR="00390758" w:rsidRDefault="00F12D26" w:rsidP="00390758">
      <w:pPr>
        <w:spacing w:after="0"/>
        <w:jc w:val="center"/>
        <w:rPr>
          <w:rFonts w:ascii="Book Antiqua" w:hAnsi="Book Antiqua"/>
          <w:b/>
          <w:bCs/>
          <w:sz w:val="32"/>
          <w:szCs w:val="32"/>
        </w:rPr>
      </w:pPr>
      <w:r w:rsidRPr="00F12D26">
        <w:rPr>
          <w:rFonts w:ascii="Book Antiqua" w:hAnsi="Book Antiqua"/>
          <w:b/>
          <w:bCs/>
          <w:sz w:val="32"/>
          <w:szCs w:val="32"/>
        </w:rPr>
        <w:t>The Acts of the Apostates</w:t>
      </w:r>
    </w:p>
    <w:p w14:paraId="694BCB98" w14:textId="17458464" w:rsidR="00F12D26" w:rsidRDefault="00390758" w:rsidP="00390758">
      <w:pPr>
        <w:spacing w:after="0"/>
        <w:jc w:val="center"/>
        <w:rPr>
          <w:rFonts w:ascii="Book Antiqua" w:hAnsi="Book Antiqua"/>
          <w:b/>
          <w:bCs/>
          <w:sz w:val="24"/>
          <w:szCs w:val="24"/>
        </w:rPr>
      </w:pPr>
      <w:r>
        <w:rPr>
          <w:rFonts w:ascii="Book Antiqua" w:hAnsi="Book Antiqua"/>
          <w:b/>
          <w:bCs/>
          <w:sz w:val="24"/>
          <w:szCs w:val="24"/>
        </w:rPr>
        <w:t>(</w:t>
      </w:r>
      <w:r w:rsidR="00F12D26">
        <w:rPr>
          <w:rFonts w:ascii="Book Antiqua" w:hAnsi="Book Antiqua"/>
          <w:b/>
          <w:bCs/>
          <w:sz w:val="24"/>
          <w:szCs w:val="24"/>
        </w:rPr>
        <w:t>I Kings 19:10</w:t>
      </w:r>
      <w:r>
        <w:rPr>
          <w:rFonts w:ascii="Book Antiqua" w:hAnsi="Book Antiqua"/>
          <w:b/>
          <w:bCs/>
          <w:sz w:val="24"/>
          <w:szCs w:val="24"/>
        </w:rPr>
        <w:t>)</w:t>
      </w:r>
    </w:p>
    <w:p w14:paraId="26E0691E" w14:textId="77777777" w:rsidR="00390758" w:rsidRDefault="00390758" w:rsidP="00390758">
      <w:pPr>
        <w:spacing w:after="0"/>
        <w:jc w:val="center"/>
        <w:rPr>
          <w:rFonts w:ascii="Book Antiqua" w:hAnsi="Book Antiqua"/>
          <w:b/>
          <w:bCs/>
          <w:sz w:val="24"/>
          <w:szCs w:val="24"/>
        </w:rPr>
      </w:pPr>
    </w:p>
    <w:p w14:paraId="6D6C8A41" w14:textId="3358BAB1" w:rsidR="00515729" w:rsidRPr="00515729" w:rsidRDefault="00515729" w:rsidP="00515729">
      <w:pPr>
        <w:pStyle w:val="ListParagraph"/>
        <w:numPr>
          <w:ilvl w:val="0"/>
          <w:numId w:val="3"/>
        </w:numPr>
        <w:spacing w:after="0"/>
        <w:jc w:val="both"/>
        <w:rPr>
          <w:rFonts w:ascii="Book Antiqua" w:hAnsi="Book Antiqua"/>
          <w:color w:val="32373C"/>
          <w:sz w:val="26"/>
          <w:szCs w:val="26"/>
          <w:shd w:val="clear" w:color="auto" w:fill="FFFFFF"/>
        </w:rPr>
      </w:pPr>
      <w:r w:rsidRPr="00D71DE8">
        <w:rPr>
          <w:rFonts w:ascii="Book Antiqua" w:hAnsi="Book Antiqua"/>
          <w:b/>
          <w:bCs/>
          <w:color w:val="32373C"/>
          <w:sz w:val="26"/>
          <w:szCs w:val="26"/>
          <w:u w:val="single"/>
          <w:shd w:val="clear" w:color="auto" w:fill="FFFFFF"/>
        </w:rPr>
        <w:t>Apostasy</w:t>
      </w:r>
      <w:r w:rsidRPr="00515729">
        <w:rPr>
          <w:rFonts w:ascii="Book Antiqua" w:hAnsi="Book Antiqua"/>
          <w:color w:val="32373C"/>
          <w:sz w:val="26"/>
          <w:szCs w:val="26"/>
          <w:shd w:val="clear" w:color="auto" w:fill="FFFFFF"/>
        </w:rPr>
        <w:t xml:space="preserve"> (Gr</w:t>
      </w:r>
      <w:r>
        <w:rPr>
          <w:rFonts w:ascii="Book Antiqua" w:hAnsi="Book Antiqua"/>
          <w:color w:val="32373C"/>
          <w:sz w:val="26"/>
          <w:szCs w:val="26"/>
          <w:shd w:val="clear" w:color="auto" w:fill="FFFFFF"/>
        </w:rPr>
        <w:t xml:space="preserve">eek: </w:t>
      </w:r>
      <w:r w:rsidRPr="00515729">
        <w:rPr>
          <w:rFonts w:ascii="Book Antiqua" w:hAnsi="Book Antiqua"/>
          <w:color w:val="202124"/>
          <w:sz w:val="26"/>
          <w:szCs w:val="26"/>
          <w:shd w:val="clear" w:color="auto" w:fill="FFFFFF"/>
        </w:rPr>
        <w:t>/</w:t>
      </w:r>
      <w:r w:rsidRPr="00515729">
        <w:rPr>
          <w:rFonts w:ascii="Times New Roman" w:hAnsi="Times New Roman" w:cs="Times New Roman"/>
          <w:color w:val="202124"/>
          <w:sz w:val="26"/>
          <w:szCs w:val="26"/>
          <w:shd w:val="clear" w:color="auto" w:fill="FFFFFF"/>
        </w:rPr>
        <w:t>əˈ</w:t>
      </w:r>
      <w:r w:rsidRPr="00515729">
        <w:rPr>
          <w:rFonts w:ascii="Book Antiqua" w:hAnsi="Book Antiqua"/>
          <w:color w:val="202124"/>
          <w:sz w:val="26"/>
          <w:szCs w:val="26"/>
          <w:shd w:val="clear" w:color="auto" w:fill="FFFFFF"/>
        </w:rPr>
        <w:t>p</w:t>
      </w:r>
      <w:r w:rsidRPr="00515729">
        <w:rPr>
          <w:rFonts w:ascii="Times New Roman" w:hAnsi="Times New Roman" w:cs="Times New Roman"/>
          <w:color w:val="202124"/>
          <w:sz w:val="26"/>
          <w:szCs w:val="26"/>
          <w:shd w:val="clear" w:color="auto" w:fill="FFFFFF"/>
        </w:rPr>
        <w:t>ɒ</w:t>
      </w:r>
      <w:r w:rsidRPr="00515729">
        <w:rPr>
          <w:rFonts w:ascii="Book Antiqua" w:hAnsi="Book Antiqua"/>
          <w:color w:val="202124"/>
          <w:sz w:val="26"/>
          <w:szCs w:val="26"/>
          <w:shd w:val="clear" w:color="auto" w:fill="FFFFFF"/>
        </w:rPr>
        <w:t>st</w:t>
      </w:r>
      <w:r w:rsidRPr="00515729">
        <w:rPr>
          <w:rFonts w:ascii="Times New Roman" w:hAnsi="Times New Roman" w:cs="Times New Roman"/>
          <w:color w:val="202124"/>
          <w:sz w:val="26"/>
          <w:szCs w:val="26"/>
          <w:shd w:val="clear" w:color="auto" w:fill="FFFFFF"/>
        </w:rPr>
        <w:t>ə</w:t>
      </w:r>
      <w:r w:rsidRPr="00515729">
        <w:rPr>
          <w:rFonts w:ascii="Book Antiqua" w:hAnsi="Book Antiqua"/>
          <w:color w:val="202124"/>
          <w:sz w:val="26"/>
          <w:szCs w:val="26"/>
          <w:shd w:val="clear" w:color="auto" w:fill="FFFFFF"/>
        </w:rPr>
        <w:t xml:space="preserve">si/; </w:t>
      </w:r>
      <w:r w:rsidRPr="00515729">
        <w:rPr>
          <w:rFonts w:ascii="Times New Roman" w:hAnsi="Times New Roman" w:cs="Times New Roman"/>
          <w:b/>
          <w:bCs/>
          <w:i/>
          <w:iCs/>
          <w:color w:val="202124"/>
          <w:sz w:val="26"/>
          <w:szCs w:val="26"/>
          <w:shd w:val="clear" w:color="auto" w:fill="FFFFFF"/>
        </w:rPr>
        <w:t>ἀ</w:t>
      </w:r>
      <w:r w:rsidRPr="00515729">
        <w:rPr>
          <w:rFonts w:ascii="Book Antiqua" w:hAnsi="Book Antiqua"/>
          <w:b/>
          <w:bCs/>
          <w:i/>
          <w:iCs/>
          <w:color w:val="202124"/>
          <w:sz w:val="26"/>
          <w:szCs w:val="26"/>
          <w:shd w:val="clear" w:color="auto" w:fill="FFFFFF"/>
        </w:rPr>
        <w:t>ποστασία</w:t>
      </w:r>
      <w:r w:rsidRPr="00515729">
        <w:rPr>
          <w:rFonts w:ascii="Book Antiqua" w:hAnsi="Book Antiqua"/>
          <w:color w:val="202124"/>
          <w:sz w:val="26"/>
          <w:szCs w:val="26"/>
          <w:shd w:val="clear" w:color="auto" w:fill="FFFFFF"/>
        </w:rPr>
        <w:t xml:space="preserve"> </w:t>
      </w:r>
      <w:r w:rsidRPr="00515729">
        <w:rPr>
          <w:rFonts w:ascii="Book Antiqua" w:hAnsi="Book Antiqua"/>
          <w:b/>
          <w:bCs/>
          <w:i/>
          <w:iCs/>
          <w:color w:val="202124"/>
          <w:sz w:val="26"/>
          <w:szCs w:val="26"/>
          <w:shd w:val="clear" w:color="auto" w:fill="FFFFFF"/>
        </w:rPr>
        <w:t>apostasía</w:t>
      </w:r>
      <w:r w:rsidRPr="00515729">
        <w:rPr>
          <w:rFonts w:ascii="Book Antiqua" w:hAnsi="Book Antiqua"/>
          <w:color w:val="202124"/>
          <w:sz w:val="26"/>
          <w:szCs w:val="26"/>
          <w:shd w:val="clear" w:color="auto" w:fill="FFFFFF"/>
        </w:rPr>
        <w:t>, 'a defection or revolt') is the formal disaffiliation from, abandonment of, or renunciation of a religion by a person.</w:t>
      </w:r>
    </w:p>
    <w:p w14:paraId="7AAB5729" w14:textId="77777777" w:rsidR="00DE7440" w:rsidRDefault="00DE7440" w:rsidP="00390758">
      <w:pPr>
        <w:spacing w:after="0"/>
        <w:jc w:val="both"/>
        <w:rPr>
          <w:rFonts w:ascii="Book Antiqua" w:hAnsi="Book Antiqua"/>
          <w:color w:val="32373C"/>
          <w:sz w:val="26"/>
          <w:szCs w:val="26"/>
          <w:shd w:val="clear" w:color="auto" w:fill="FFFFFF"/>
        </w:rPr>
      </w:pPr>
    </w:p>
    <w:p w14:paraId="19D039D7" w14:textId="159AB7DF" w:rsidR="00515729" w:rsidRPr="00DE7440" w:rsidRDefault="00DE7440" w:rsidP="00390758">
      <w:pPr>
        <w:spacing w:after="0"/>
        <w:jc w:val="both"/>
        <w:rPr>
          <w:rFonts w:ascii="Book Antiqua" w:hAnsi="Book Antiqua"/>
          <w:b/>
          <w:bCs/>
          <w:i/>
          <w:iCs/>
          <w:color w:val="32373C"/>
          <w:sz w:val="26"/>
          <w:szCs w:val="26"/>
          <w:shd w:val="clear" w:color="auto" w:fill="FFFFFF"/>
        </w:rPr>
      </w:pPr>
      <w:r w:rsidRPr="00DE7440">
        <w:rPr>
          <w:rFonts w:ascii="Book Antiqua" w:hAnsi="Book Antiqua"/>
          <w:b/>
          <w:bCs/>
          <w:i/>
          <w:iCs/>
          <w:color w:val="32373C"/>
          <w:sz w:val="26"/>
          <w:szCs w:val="26"/>
          <w:u w:val="single"/>
          <w:shd w:val="clear" w:color="auto" w:fill="FFFFFF"/>
        </w:rPr>
        <w:t>The Apostle Paul</w:t>
      </w:r>
      <w:r w:rsidRPr="00DE7440">
        <w:rPr>
          <w:rFonts w:ascii="Book Antiqua" w:hAnsi="Book Antiqua"/>
          <w:b/>
          <w:bCs/>
          <w:i/>
          <w:iCs/>
          <w:color w:val="32373C"/>
          <w:sz w:val="26"/>
          <w:szCs w:val="26"/>
          <w:shd w:val="clear" w:color="auto" w:fill="FFFFFF"/>
        </w:rPr>
        <w:t>:</w:t>
      </w:r>
    </w:p>
    <w:p w14:paraId="2CB4311C" w14:textId="47DAB841" w:rsidR="00515729" w:rsidRDefault="00DE7440" w:rsidP="00390758">
      <w:pPr>
        <w:spacing w:after="0"/>
        <w:jc w:val="both"/>
        <w:rPr>
          <w:rFonts w:ascii="Book Antiqua" w:hAnsi="Book Antiqua" w:cs="Segoe UI"/>
          <w:b/>
          <w:bCs/>
          <w:i/>
          <w:iCs/>
          <w:color w:val="C00000"/>
          <w:sz w:val="26"/>
          <w:szCs w:val="26"/>
          <w:shd w:val="clear" w:color="auto" w:fill="FFFFFF"/>
        </w:rPr>
      </w:pPr>
      <w:r w:rsidRPr="00DE7440">
        <w:rPr>
          <w:rFonts w:ascii="Book Antiqua" w:hAnsi="Book Antiqua" w:cs="Segoe UI"/>
          <w:b/>
          <w:bCs/>
          <w:i/>
          <w:iCs/>
          <w:color w:val="C00000"/>
          <w:sz w:val="26"/>
          <w:szCs w:val="26"/>
          <w:shd w:val="clear" w:color="auto" w:fill="FFFFFF"/>
          <w:vertAlign w:val="superscript"/>
        </w:rPr>
        <w:t> </w:t>
      </w:r>
      <w:r w:rsidRPr="00DE7440">
        <w:rPr>
          <w:rFonts w:ascii="Book Antiqua" w:hAnsi="Book Antiqua" w:cs="Segoe UI"/>
          <w:b/>
          <w:bCs/>
          <w:i/>
          <w:iCs/>
          <w:color w:val="C00000"/>
          <w:sz w:val="26"/>
          <w:szCs w:val="26"/>
          <w:shd w:val="clear" w:color="auto" w:fill="FFFFFF"/>
        </w:rPr>
        <w:t xml:space="preserve">I marvel that you are </w:t>
      </w:r>
      <w:r w:rsidRPr="00DE7440">
        <w:rPr>
          <w:rFonts w:ascii="Book Antiqua" w:hAnsi="Book Antiqua" w:cs="Segoe UI"/>
          <w:b/>
          <w:bCs/>
          <w:i/>
          <w:iCs/>
          <w:color w:val="C00000"/>
          <w:sz w:val="26"/>
          <w:szCs w:val="26"/>
          <w:u w:val="single"/>
          <w:shd w:val="clear" w:color="auto" w:fill="FFFFFF"/>
        </w:rPr>
        <w:t>turning away</w:t>
      </w:r>
      <w:r w:rsidRPr="00DE7440">
        <w:rPr>
          <w:rFonts w:ascii="Book Antiqua" w:hAnsi="Book Antiqua" w:cs="Segoe UI"/>
          <w:b/>
          <w:bCs/>
          <w:i/>
          <w:iCs/>
          <w:color w:val="C00000"/>
          <w:sz w:val="26"/>
          <w:szCs w:val="26"/>
          <w:shd w:val="clear" w:color="auto" w:fill="FFFFFF"/>
        </w:rPr>
        <w:t xml:space="preserve"> so soon from Him who called you in the grace of Christ, to a different gospel, </w:t>
      </w:r>
      <w:r w:rsidRPr="00DE7440">
        <w:rPr>
          <w:rFonts w:ascii="Book Antiqua" w:hAnsi="Book Antiqua" w:cs="Segoe UI"/>
          <w:b/>
          <w:bCs/>
          <w:i/>
          <w:iCs/>
          <w:color w:val="C00000"/>
          <w:sz w:val="26"/>
          <w:szCs w:val="26"/>
          <w:shd w:val="clear" w:color="auto" w:fill="FFFFFF"/>
          <w:vertAlign w:val="superscript"/>
        </w:rPr>
        <w:t> </w:t>
      </w:r>
      <w:r w:rsidRPr="00DE7440">
        <w:rPr>
          <w:rFonts w:ascii="Book Antiqua" w:hAnsi="Book Antiqua" w:cs="Segoe UI"/>
          <w:b/>
          <w:bCs/>
          <w:i/>
          <w:iCs/>
          <w:color w:val="C00000"/>
          <w:sz w:val="26"/>
          <w:szCs w:val="26"/>
          <w:shd w:val="clear" w:color="auto" w:fill="FFFFFF"/>
        </w:rPr>
        <w:t>which is not another; but there are some who trouble you and want to perver</w:t>
      </w:r>
      <w:r>
        <w:rPr>
          <w:rFonts w:ascii="Book Antiqua" w:hAnsi="Book Antiqua" w:cs="Segoe UI"/>
          <w:b/>
          <w:bCs/>
          <w:i/>
          <w:iCs/>
          <w:color w:val="C00000"/>
          <w:sz w:val="26"/>
          <w:szCs w:val="26"/>
          <w:shd w:val="clear" w:color="auto" w:fill="FFFFFF"/>
        </w:rPr>
        <w:t>t</w:t>
      </w:r>
      <w:r w:rsidRPr="00DE7440">
        <w:rPr>
          <w:rFonts w:ascii="Book Antiqua" w:hAnsi="Book Antiqua" w:cs="Segoe UI"/>
          <w:b/>
          <w:bCs/>
          <w:i/>
          <w:iCs/>
          <w:color w:val="C00000"/>
          <w:sz w:val="26"/>
          <w:szCs w:val="26"/>
          <w:shd w:val="clear" w:color="auto" w:fill="FFFFFF"/>
        </w:rPr>
        <w:t> the gospel of Christ.</w:t>
      </w:r>
      <w:r w:rsidRPr="00DE7440">
        <w:rPr>
          <w:rFonts w:ascii="Book Antiqua" w:hAnsi="Book Antiqua" w:cs="Segoe UI"/>
          <w:b/>
          <w:bCs/>
          <w:i/>
          <w:iCs/>
          <w:color w:val="C00000"/>
          <w:sz w:val="26"/>
          <w:szCs w:val="26"/>
          <w:shd w:val="clear" w:color="auto" w:fill="FFFFFF"/>
          <w:vertAlign w:val="superscript"/>
        </w:rPr>
        <w:t> </w:t>
      </w:r>
      <w:r w:rsidRPr="00DE7440">
        <w:rPr>
          <w:rFonts w:ascii="Book Antiqua" w:hAnsi="Book Antiqua" w:cs="Segoe UI"/>
          <w:b/>
          <w:bCs/>
          <w:i/>
          <w:iCs/>
          <w:color w:val="C00000"/>
          <w:sz w:val="26"/>
          <w:szCs w:val="26"/>
          <w:shd w:val="clear" w:color="auto" w:fill="FFFFFF"/>
        </w:rPr>
        <w:t>But even if we, or an angel from heaven, preach any other gospel to you than what we have preached to you, let him be</w:t>
      </w:r>
      <w:r>
        <w:rPr>
          <w:rFonts w:ascii="Book Antiqua" w:hAnsi="Book Antiqua" w:cs="Segoe UI"/>
          <w:b/>
          <w:bCs/>
          <w:i/>
          <w:iCs/>
          <w:color w:val="C00000"/>
          <w:sz w:val="26"/>
          <w:szCs w:val="26"/>
          <w:shd w:val="clear" w:color="auto" w:fill="FFFFFF"/>
        </w:rPr>
        <w:t xml:space="preserve"> </w:t>
      </w:r>
      <w:r w:rsidRPr="00DE7440">
        <w:rPr>
          <w:rFonts w:ascii="Book Antiqua" w:hAnsi="Book Antiqua" w:cs="Segoe UI"/>
          <w:b/>
          <w:bCs/>
          <w:i/>
          <w:iCs/>
          <w:color w:val="C00000"/>
          <w:sz w:val="26"/>
          <w:szCs w:val="26"/>
          <w:shd w:val="clear" w:color="auto" w:fill="FFFFFF"/>
        </w:rPr>
        <w:t>accursed.</w:t>
      </w:r>
      <w:r>
        <w:rPr>
          <w:rFonts w:ascii="Book Antiqua" w:hAnsi="Book Antiqua" w:cs="Segoe UI"/>
          <w:b/>
          <w:bCs/>
          <w:i/>
          <w:iCs/>
          <w:color w:val="C00000"/>
          <w:sz w:val="26"/>
          <w:szCs w:val="26"/>
          <w:shd w:val="clear" w:color="auto" w:fill="FFFFFF"/>
        </w:rPr>
        <w:t xml:space="preserve"> </w:t>
      </w:r>
      <w:r w:rsidRPr="00DE7440">
        <w:rPr>
          <w:rFonts w:ascii="Book Antiqua" w:hAnsi="Book Antiqua" w:cs="Segoe UI"/>
          <w:b/>
          <w:bCs/>
          <w:i/>
          <w:iCs/>
          <w:color w:val="C00000"/>
          <w:sz w:val="26"/>
          <w:szCs w:val="26"/>
          <w:shd w:val="clear" w:color="auto" w:fill="FFFFFF"/>
          <w:vertAlign w:val="superscript"/>
        </w:rPr>
        <w:t> </w:t>
      </w:r>
      <w:r w:rsidRPr="00DE7440">
        <w:rPr>
          <w:rFonts w:ascii="Book Antiqua" w:hAnsi="Book Antiqua" w:cs="Segoe UI"/>
          <w:b/>
          <w:bCs/>
          <w:i/>
          <w:iCs/>
          <w:color w:val="C00000"/>
          <w:sz w:val="26"/>
          <w:szCs w:val="26"/>
          <w:shd w:val="clear" w:color="auto" w:fill="FFFFFF"/>
        </w:rPr>
        <w:t>As we have said before, so now I say again, if anyone preaches any other gospel to you than what you have received, let him be accursed.</w:t>
      </w:r>
      <w:r>
        <w:rPr>
          <w:rFonts w:ascii="Book Antiqua" w:hAnsi="Book Antiqua" w:cs="Segoe UI"/>
          <w:b/>
          <w:bCs/>
          <w:i/>
          <w:iCs/>
          <w:color w:val="C00000"/>
          <w:sz w:val="26"/>
          <w:szCs w:val="26"/>
          <w:shd w:val="clear" w:color="auto" w:fill="FFFFFF"/>
        </w:rPr>
        <w:t xml:space="preserve"> (Galatians 1:6-9; NKJV)</w:t>
      </w:r>
    </w:p>
    <w:p w14:paraId="0EDA4034" w14:textId="77777777" w:rsidR="00DE7440" w:rsidRDefault="00DE7440" w:rsidP="00390758">
      <w:pPr>
        <w:spacing w:after="0"/>
        <w:jc w:val="both"/>
        <w:rPr>
          <w:rFonts w:ascii="Book Antiqua" w:hAnsi="Book Antiqua" w:cs="Segoe UI"/>
          <w:b/>
          <w:bCs/>
          <w:i/>
          <w:iCs/>
          <w:color w:val="C00000"/>
          <w:sz w:val="26"/>
          <w:szCs w:val="26"/>
          <w:shd w:val="clear" w:color="auto" w:fill="FFFFFF"/>
        </w:rPr>
      </w:pPr>
    </w:p>
    <w:p w14:paraId="6CCBF0D7" w14:textId="52C0F31E" w:rsidR="00DE7440" w:rsidRDefault="00DE7440" w:rsidP="00390758">
      <w:pPr>
        <w:spacing w:after="0"/>
        <w:jc w:val="both"/>
        <w:rPr>
          <w:rFonts w:ascii="Book Antiqua" w:hAnsi="Book Antiqua" w:cs="Segoe UI"/>
          <w:b/>
          <w:bCs/>
          <w:i/>
          <w:iCs/>
          <w:color w:val="C00000"/>
          <w:sz w:val="26"/>
          <w:szCs w:val="26"/>
          <w:shd w:val="clear" w:color="auto" w:fill="FFFFFF"/>
        </w:rPr>
      </w:pPr>
      <w:r w:rsidRPr="00DE7440">
        <w:rPr>
          <w:rFonts w:ascii="Book Antiqua" w:hAnsi="Book Antiqua" w:cs="Segoe UI"/>
          <w:b/>
          <w:bCs/>
          <w:i/>
          <w:iCs/>
          <w:sz w:val="26"/>
          <w:szCs w:val="26"/>
          <w:u w:val="single"/>
          <w:shd w:val="clear" w:color="auto" w:fill="FFFFFF"/>
        </w:rPr>
        <w:t>The Apostle John</w:t>
      </w:r>
      <w:r w:rsidRPr="00DE7440">
        <w:rPr>
          <w:rFonts w:ascii="Book Antiqua" w:hAnsi="Book Antiqua" w:cs="Segoe UI"/>
          <w:b/>
          <w:bCs/>
          <w:i/>
          <w:iCs/>
          <w:sz w:val="26"/>
          <w:szCs w:val="26"/>
          <w:shd w:val="clear" w:color="auto" w:fill="FFFFFF"/>
        </w:rPr>
        <w:t>:</w:t>
      </w:r>
    </w:p>
    <w:p w14:paraId="58D79D7C" w14:textId="243E47A8" w:rsidR="00DE7440" w:rsidRDefault="00DE7440" w:rsidP="00390758">
      <w:pPr>
        <w:spacing w:after="0"/>
        <w:jc w:val="both"/>
        <w:rPr>
          <w:rFonts w:ascii="Book Antiqua" w:hAnsi="Book Antiqua" w:cs="Segoe UI"/>
          <w:b/>
          <w:bCs/>
          <w:i/>
          <w:iCs/>
          <w:color w:val="C00000"/>
          <w:sz w:val="26"/>
          <w:szCs w:val="26"/>
          <w:shd w:val="clear" w:color="auto" w:fill="FFFFFF"/>
        </w:rPr>
      </w:pPr>
      <w:r w:rsidRPr="00DE7440">
        <w:rPr>
          <w:rFonts w:ascii="Book Antiqua" w:hAnsi="Book Antiqua" w:cs="Segoe UI"/>
          <w:b/>
          <w:bCs/>
          <w:i/>
          <w:iCs/>
          <w:color w:val="C00000"/>
          <w:sz w:val="26"/>
          <w:szCs w:val="26"/>
          <w:shd w:val="clear" w:color="auto" w:fill="FFFFFF"/>
        </w:rPr>
        <w:t>They went out from us, but they were not of us; for if they had been of us, they would have continued with us; but they went out that they might be made manifest, that none of them were of us. (I John 2:19; NKJV)</w:t>
      </w:r>
    </w:p>
    <w:p w14:paraId="0F7A4622" w14:textId="77777777" w:rsidR="00DE7440" w:rsidRDefault="00DE7440" w:rsidP="00390758">
      <w:pPr>
        <w:spacing w:after="0"/>
        <w:jc w:val="both"/>
        <w:rPr>
          <w:rFonts w:ascii="Book Antiqua" w:hAnsi="Book Antiqua" w:cs="Segoe UI"/>
          <w:b/>
          <w:bCs/>
          <w:i/>
          <w:iCs/>
          <w:color w:val="C00000"/>
          <w:sz w:val="26"/>
          <w:szCs w:val="26"/>
          <w:shd w:val="clear" w:color="auto" w:fill="FFFFFF"/>
        </w:rPr>
      </w:pPr>
    </w:p>
    <w:p w14:paraId="5ED73D4D" w14:textId="77777777" w:rsidR="00DE7440" w:rsidRDefault="00DE7440" w:rsidP="00DE7440">
      <w:pPr>
        <w:spacing w:after="0"/>
        <w:jc w:val="both"/>
        <w:rPr>
          <w:rFonts w:ascii="Book Antiqua" w:hAnsi="Book Antiqua" w:cs="Segoe UI"/>
          <w:b/>
          <w:bCs/>
          <w:i/>
          <w:iCs/>
          <w:color w:val="C00000"/>
          <w:sz w:val="26"/>
          <w:szCs w:val="26"/>
          <w:shd w:val="clear" w:color="auto" w:fill="FFFFFF"/>
        </w:rPr>
      </w:pPr>
      <w:r w:rsidRPr="00DE7440">
        <w:rPr>
          <w:rFonts w:ascii="Book Antiqua" w:hAnsi="Book Antiqua" w:cs="Segoe UI"/>
          <w:b/>
          <w:bCs/>
          <w:i/>
          <w:iCs/>
          <w:color w:val="C00000"/>
          <w:sz w:val="26"/>
          <w:szCs w:val="26"/>
          <w:shd w:val="clear" w:color="auto" w:fill="FFFFFF"/>
        </w:rPr>
        <w:t>For many deceivers have gone out into the world who do not confess Jesus Christ as coming in the flesh. This is a deceiver and an antichrist. </w:t>
      </w:r>
      <w:r w:rsidRPr="00DE7440">
        <w:rPr>
          <w:rFonts w:ascii="Book Antiqua" w:hAnsi="Book Antiqua" w:cs="Segoe UI"/>
          <w:b/>
          <w:bCs/>
          <w:i/>
          <w:iCs/>
          <w:color w:val="C00000"/>
          <w:sz w:val="26"/>
          <w:szCs w:val="26"/>
          <w:shd w:val="clear" w:color="auto" w:fill="FFFFFF"/>
          <w:vertAlign w:val="superscript"/>
        </w:rPr>
        <w:t> </w:t>
      </w:r>
      <w:r w:rsidRPr="00DE7440">
        <w:rPr>
          <w:rFonts w:ascii="Book Antiqua" w:hAnsi="Book Antiqua" w:cs="Segoe UI"/>
          <w:b/>
          <w:bCs/>
          <w:i/>
          <w:iCs/>
          <w:color w:val="C00000"/>
          <w:sz w:val="26"/>
          <w:szCs w:val="26"/>
          <w:shd w:val="clear" w:color="auto" w:fill="FFFFFF"/>
        </w:rPr>
        <w:t>Look to yourselves, that</w:t>
      </w:r>
      <w:r>
        <w:rPr>
          <w:rFonts w:ascii="Book Antiqua" w:hAnsi="Book Antiqua" w:cs="Segoe UI"/>
          <w:b/>
          <w:bCs/>
          <w:i/>
          <w:iCs/>
          <w:color w:val="C00000"/>
          <w:sz w:val="26"/>
          <w:szCs w:val="26"/>
          <w:shd w:val="clear" w:color="auto" w:fill="FFFFFF"/>
        </w:rPr>
        <w:t xml:space="preserve"> </w:t>
      </w:r>
      <w:r w:rsidRPr="00DE7440">
        <w:rPr>
          <w:rFonts w:ascii="Book Antiqua" w:hAnsi="Book Antiqua" w:cs="Segoe UI"/>
          <w:b/>
          <w:bCs/>
          <w:i/>
          <w:iCs/>
          <w:color w:val="C00000"/>
          <w:sz w:val="26"/>
          <w:szCs w:val="26"/>
          <w:shd w:val="clear" w:color="auto" w:fill="FFFFFF"/>
        </w:rPr>
        <w:t>we do not lose those things we worked for, but that we may receive a full reward. (II John 1:7-8; NK</w:t>
      </w:r>
      <w:r>
        <w:rPr>
          <w:rFonts w:ascii="Book Antiqua" w:hAnsi="Book Antiqua" w:cs="Segoe UI"/>
          <w:b/>
          <w:bCs/>
          <w:i/>
          <w:iCs/>
          <w:color w:val="C00000"/>
          <w:sz w:val="26"/>
          <w:szCs w:val="26"/>
          <w:shd w:val="clear" w:color="auto" w:fill="FFFFFF"/>
        </w:rPr>
        <w:t>J</w:t>
      </w:r>
      <w:r w:rsidRPr="00DE7440">
        <w:rPr>
          <w:rFonts w:ascii="Book Antiqua" w:hAnsi="Book Antiqua" w:cs="Segoe UI"/>
          <w:b/>
          <w:bCs/>
          <w:i/>
          <w:iCs/>
          <w:color w:val="C00000"/>
          <w:sz w:val="26"/>
          <w:szCs w:val="26"/>
          <w:shd w:val="clear" w:color="auto" w:fill="FFFFFF"/>
        </w:rPr>
        <w:t>V)</w:t>
      </w:r>
    </w:p>
    <w:p w14:paraId="1BC44AEC" w14:textId="77777777" w:rsidR="00DE7440" w:rsidRDefault="00DE7440" w:rsidP="00DE7440">
      <w:pPr>
        <w:spacing w:after="0"/>
        <w:jc w:val="both"/>
        <w:rPr>
          <w:rFonts w:ascii="Book Antiqua" w:hAnsi="Book Antiqua" w:cs="Segoe UI"/>
          <w:b/>
          <w:bCs/>
          <w:i/>
          <w:iCs/>
          <w:sz w:val="26"/>
          <w:szCs w:val="26"/>
          <w:u w:val="single"/>
          <w:shd w:val="clear" w:color="auto" w:fill="FFFFFF"/>
        </w:rPr>
      </w:pPr>
      <w:r w:rsidRPr="00DE7440">
        <w:rPr>
          <w:rFonts w:ascii="Book Antiqua" w:hAnsi="Book Antiqua" w:cs="Segoe UI"/>
          <w:b/>
          <w:bCs/>
          <w:i/>
          <w:iCs/>
          <w:sz w:val="26"/>
          <w:szCs w:val="26"/>
          <w:u w:val="single"/>
          <w:shd w:val="clear" w:color="auto" w:fill="FFFFFF"/>
        </w:rPr>
        <w:lastRenderedPageBreak/>
        <w:t>The Apostle Jude:</w:t>
      </w:r>
    </w:p>
    <w:p w14:paraId="2B05E238" w14:textId="1006C247" w:rsidR="00DE7440" w:rsidRPr="00C242E9" w:rsidRDefault="00C242E9" w:rsidP="00390758">
      <w:pPr>
        <w:spacing w:after="0"/>
        <w:jc w:val="both"/>
        <w:rPr>
          <w:rFonts w:ascii="Book Antiqua" w:hAnsi="Book Antiqua"/>
          <w:b/>
          <w:bCs/>
          <w:i/>
          <w:iCs/>
          <w:color w:val="C00000"/>
          <w:sz w:val="26"/>
          <w:szCs w:val="26"/>
          <w:u w:val="single"/>
          <w:shd w:val="clear" w:color="auto" w:fill="FFFFFF"/>
        </w:rPr>
      </w:pPr>
      <w:r w:rsidRPr="00C242E9">
        <w:rPr>
          <w:rFonts w:ascii="Book Antiqua" w:hAnsi="Book Antiqua" w:cs="Segoe UI"/>
          <w:b/>
          <w:bCs/>
          <w:i/>
          <w:iCs/>
          <w:color w:val="C00000"/>
          <w:sz w:val="26"/>
          <w:szCs w:val="26"/>
          <w:shd w:val="clear" w:color="auto" w:fill="FFFFFF"/>
        </w:rPr>
        <w:t>Beloved, while I was very diligent to write to you concerning our common salvation, I found it necessary to write to you exhorting you to contend earnestly for the faith which was once for all delivered to the saints. For certain men have crept in unnoticed, who long ago were marked out for this condemnation, ungodly men, who turn the grace of our God into lewdness and deny the only Lord</w:t>
      </w:r>
      <w:r>
        <w:rPr>
          <w:rFonts w:ascii="Book Antiqua" w:hAnsi="Book Antiqua" w:cs="Segoe UI"/>
          <w:b/>
          <w:bCs/>
          <w:i/>
          <w:iCs/>
          <w:color w:val="C00000"/>
          <w:sz w:val="26"/>
          <w:szCs w:val="26"/>
          <w:shd w:val="clear" w:color="auto" w:fill="FFFFFF"/>
        </w:rPr>
        <w:t xml:space="preserve"> </w:t>
      </w:r>
      <w:r w:rsidRPr="00C242E9">
        <w:rPr>
          <w:rFonts w:ascii="Book Antiqua" w:hAnsi="Book Antiqua" w:cs="Segoe UI"/>
          <w:b/>
          <w:bCs/>
          <w:i/>
          <w:iCs/>
          <w:color w:val="C00000"/>
          <w:sz w:val="26"/>
          <w:szCs w:val="26"/>
          <w:shd w:val="clear" w:color="auto" w:fill="FFFFFF"/>
        </w:rPr>
        <w:t>God and our Lord Jesus Christ. (Jude 1:3-4; NKJV)</w:t>
      </w:r>
    </w:p>
    <w:p w14:paraId="6022F5C5" w14:textId="77777777" w:rsidR="002D5EF0" w:rsidRDefault="002D5EF0" w:rsidP="00390758">
      <w:pPr>
        <w:spacing w:after="0"/>
        <w:jc w:val="both"/>
        <w:rPr>
          <w:rFonts w:ascii="Book Antiqua" w:hAnsi="Book Antiqua"/>
          <w:color w:val="32373C"/>
          <w:sz w:val="26"/>
          <w:szCs w:val="26"/>
          <w:shd w:val="clear" w:color="auto" w:fill="FFFFFF"/>
        </w:rPr>
      </w:pPr>
    </w:p>
    <w:p w14:paraId="5B1BEE5D" w14:textId="3E587E65" w:rsidR="002D5EF0" w:rsidRDefault="002D5EF0" w:rsidP="00390758">
      <w:pPr>
        <w:spacing w:after="0"/>
        <w:jc w:val="both"/>
        <w:rPr>
          <w:rFonts w:ascii="Book Antiqua" w:hAnsi="Book Antiqua"/>
          <w:b/>
          <w:bCs/>
          <w:i/>
          <w:iCs/>
          <w:color w:val="C00000"/>
          <w:sz w:val="26"/>
          <w:szCs w:val="26"/>
          <w:bdr w:val="none" w:sz="0" w:space="0" w:color="auto" w:frame="1"/>
          <w:shd w:val="clear" w:color="auto" w:fill="FFFFFF"/>
        </w:rPr>
      </w:pPr>
      <w:r w:rsidRPr="002D5EF0">
        <w:rPr>
          <w:rFonts w:ascii="Book Antiqua" w:hAnsi="Book Antiqua"/>
          <w:b/>
          <w:bCs/>
          <w:i/>
          <w:iCs/>
          <w:color w:val="C00000"/>
          <w:sz w:val="26"/>
          <w:szCs w:val="26"/>
          <w:bdr w:val="none" w:sz="0" w:space="0" w:color="auto" w:frame="1"/>
          <w:shd w:val="clear" w:color="auto" w:fill="FFFFFF"/>
        </w:rPr>
        <w:t>Now Ahab the son of Omri did evil in the sight of the </w:t>
      </w:r>
      <w:r w:rsidRPr="002D5EF0">
        <w:rPr>
          <w:rFonts w:ascii="Book Antiqua" w:hAnsi="Book Antiqua"/>
          <w:b/>
          <w:bCs/>
          <w:i/>
          <w:iCs/>
          <w:smallCaps/>
          <w:color w:val="C00000"/>
          <w:sz w:val="26"/>
          <w:szCs w:val="26"/>
          <w:bdr w:val="none" w:sz="0" w:space="0" w:color="auto" w:frame="1"/>
          <w:shd w:val="clear" w:color="auto" w:fill="FFFFFF"/>
        </w:rPr>
        <w:t>Lord</w:t>
      </w:r>
      <w:r w:rsidRPr="002D5EF0">
        <w:rPr>
          <w:rFonts w:ascii="Book Antiqua" w:hAnsi="Book Antiqua"/>
          <w:b/>
          <w:bCs/>
          <w:i/>
          <w:iCs/>
          <w:color w:val="C00000"/>
          <w:sz w:val="26"/>
          <w:szCs w:val="26"/>
          <w:bdr w:val="none" w:sz="0" w:space="0" w:color="auto" w:frame="1"/>
          <w:shd w:val="clear" w:color="auto" w:fill="FFFFFF"/>
        </w:rPr>
        <w:t>, more than all who were before him. (I Kings 16:30; NKJV)</w:t>
      </w:r>
    </w:p>
    <w:p w14:paraId="2334847C" w14:textId="77777777" w:rsidR="00E34AF6" w:rsidRDefault="00E34AF6" w:rsidP="00390758">
      <w:pPr>
        <w:spacing w:after="0"/>
        <w:jc w:val="both"/>
        <w:rPr>
          <w:rFonts w:ascii="Book Antiqua" w:hAnsi="Book Antiqua"/>
          <w:b/>
          <w:bCs/>
          <w:i/>
          <w:iCs/>
          <w:color w:val="C00000"/>
          <w:sz w:val="26"/>
          <w:szCs w:val="26"/>
          <w:bdr w:val="none" w:sz="0" w:space="0" w:color="auto" w:frame="1"/>
          <w:shd w:val="clear" w:color="auto" w:fill="FFFFFF"/>
        </w:rPr>
      </w:pPr>
    </w:p>
    <w:p w14:paraId="00352B69" w14:textId="77777777" w:rsidR="00E34AF6" w:rsidRPr="00E8094E" w:rsidRDefault="00E34AF6" w:rsidP="00E34AF6">
      <w:pPr>
        <w:spacing w:after="0"/>
        <w:jc w:val="both"/>
        <w:rPr>
          <w:rFonts w:ascii="Book Antiqua" w:hAnsi="Book Antiqua"/>
          <w:b/>
          <w:bCs/>
          <w:i/>
          <w:iCs/>
          <w:color w:val="C00000"/>
          <w:sz w:val="26"/>
          <w:szCs w:val="26"/>
          <w:shd w:val="clear" w:color="auto" w:fill="FFFFFF"/>
        </w:rPr>
      </w:pPr>
      <w:r w:rsidRPr="00E8094E">
        <w:rPr>
          <w:rStyle w:val="text"/>
          <w:rFonts w:ascii="Book Antiqua" w:hAnsi="Book Antiqua" w:cs="Segoe UI"/>
          <w:b/>
          <w:bCs/>
          <w:i/>
          <w:iCs/>
          <w:color w:val="C00000"/>
          <w:sz w:val="26"/>
          <w:szCs w:val="26"/>
          <w:shd w:val="clear" w:color="auto" w:fill="FFFFFF"/>
        </w:rPr>
        <w:t>I say then, has God cast away His people? Certainly not! For I also am an Israelite, of the seed of Abraham, of the tribe of Benjamin. </w:t>
      </w:r>
      <w:r w:rsidRPr="00E8094E">
        <w:rPr>
          <w:rStyle w:val="text"/>
          <w:rFonts w:ascii="Book Antiqua" w:hAnsi="Book Antiqua" w:cs="Segoe UI"/>
          <w:b/>
          <w:bCs/>
          <w:i/>
          <w:iCs/>
          <w:color w:val="C00000"/>
          <w:sz w:val="26"/>
          <w:szCs w:val="26"/>
          <w:shd w:val="clear" w:color="auto" w:fill="FFFFFF"/>
          <w:vertAlign w:val="superscript"/>
        </w:rPr>
        <w:t> </w:t>
      </w:r>
      <w:r w:rsidRPr="00E8094E">
        <w:rPr>
          <w:rStyle w:val="text"/>
          <w:rFonts w:ascii="Book Antiqua" w:hAnsi="Book Antiqua" w:cs="Segoe UI"/>
          <w:b/>
          <w:bCs/>
          <w:i/>
          <w:iCs/>
          <w:color w:val="C00000"/>
          <w:sz w:val="26"/>
          <w:szCs w:val="26"/>
          <w:shd w:val="clear" w:color="auto" w:fill="FFFFFF"/>
        </w:rPr>
        <w:t>God has not cast away His people whom He foreknew. Or do you not know what the Scripture says of Elijah, how he pleads with God against Israel, saying, </w:t>
      </w:r>
      <w:r w:rsidRPr="00E8094E">
        <w:rPr>
          <w:rStyle w:val="text"/>
          <w:rFonts w:ascii="Book Antiqua" w:hAnsi="Book Antiqua" w:cs="Segoe UI"/>
          <w:b/>
          <w:bCs/>
          <w:i/>
          <w:iCs/>
          <w:color w:val="C00000"/>
          <w:sz w:val="26"/>
          <w:szCs w:val="26"/>
          <w:shd w:val="clear" w:color="auto" w:fill="FFFFFF"/>
          <w:vertAlign w:val="superscript"/>
        </w:rPr>
        <w:t> </w:t>
      </w:r>
      <w:r w:rsidRPr="00E8094E">
        <w:rPr>
          <w:rStyle w:val="oblique"/>
          <w:rFonts w:ascii="Book Antiqua" w:hAnsi="Book Antiqua" w:cs="Segoe UI"/>
          <w:b/>
          <w:bCs/>
          <w:i/>
          <w:iCs/>
          <w:color w:val="C00000"/>
          <w:sz w:val="26"/>
          <w:szCs w:val="26"/>
          <w:shd w:val="clear" w:color="auto" w:fill="FFFFFF"/>
        </w:rPr>
        <w:t>“</w:t>
      </w:r>
      <w:r w:rsidRPr="00E8094E">
        <w:rPr>
          <w:rStyle w:val="small-caps"/>
          <w:rFonts w:ascii="Book Antiqua" w:hAnsi="Book Antiqua" w:cs="Segoe UI"/>
          <w:b/>
          <w:bCs/>
          <w:i/>
          <w:iCs/>
          <w:smallCaps/>
          <w:color w:val="C00000"/>
          <w:sz w:val="26"/>
          <w:szCs w:val="26"/>
          <w:shd w:val="clear" w:color="auto" w:fill="FFFFFF"/>
        </w:rPr>
        <w:t>Lord</w:t>
      </w:r>
      <w:r w:rsidRPr="00E8094E">
        <w:rPr>
          <w:rStyle w:val="oblique"/>
          <w:rFonts w:ascii="Book Antiqua" w:hAnsi="Book Antiqua" w:cs="Segoe UI"/>
          <w:b/>
          <w:bCs/>
          <w:i/>
          <w:iCs/>
          <w:color w:val="C00000"/>
          <w:sz w:val="26"/>
          <w:szCs w:val="26"/>
          <w:shd w:val="clear" w:color="auto" w:fill="FFFFFF"/>
        </w:rPr>
        <w:t>, they have killed Your prophets and torn down Your altars, and I alone am left, and they seek my life”</w:t>
      </w:r>
      <w:r w:rsidRPr="00E8094E">
        <w:rPr>
          <w:rStyle w:val="text"/>
          <w:rFonts w:ascii="Book Antiqua" w:hAnsi="Book Antiqua" w:cs="Segoe UI"/>
          <w:b/>
          <w:bCs/>
          <w:i/>
          <w:iCs/>
          <w:color w:val="C00000"/>
          <w:sz w:val="26"/>
          <w:szCs w:val="26"/>
          <w:shd w:val="clear" w:color="auto" w:fill="FFFFFF"/>
        </w:rPr>
        <w:t>?</w:t>
      </w:r>
      <w:r w:rsidRPr="00E8094E">
        <w:rPr>
          <w:rStyle w:val="text"/>
          <w:rFonts w:ascii="Book Antiqua" w:hAnsi="Book Antiqua" w:cs="Segoe UI"/>
          <w:b/>
          <w:bCs/>
          <w:i/>
          <w:iCs/>
          <w:color w:val="C00000"/>
          <w:sz w:val="26"/>
          <w:szCs w:val="26"/>
          <w:shd w:val="clear" w:color="auto" w:fill="FFFFFF"/>
          <w:vertAlign w:val="superscript"/>
        </w:rPr>
        <w:t>4 </w:t>
      </w:r>
      <w:r w:rsidRPr="00E8094E">
        <w:rPr>
          <w:rStyle w:val="text"/>
          <w:rFonts w:ascii="Book Antiqua" w:hAnsi="Book Antiqua" w:cs="Segoe UI"/>
          <w:b/>
          <w:bCs/>
          <w:i/>
          <w:iCs/>
          <w:color w:val="C00000"/>
          <w:sz w:val="26"/>
          <w:szCs w:val="26"/>
          <w:shd w:val="clear" w:color="auto" w:fill="FFFFFF"/>
        </w:rPr>
        <w:t>But what does the divine response say to him? </w:t>
      </w:r>
      <w:r w:rsidRPr="00E8094E">
        <w:rPr>
          <w:rStyle w:val="oblique"/>
          <w:rFonts w:ascii="Book Antiqua" w:hAnsi="Book Antiqua" w:cs="Segoe UI"/>
          <w:b/>
          <w:bCs/>
          <w:i/>
          <w:iCs/>
          <w:color w:val="C00000"/>
          <w:sz w:val="26"/>
          <w:szCs w:val="26"/>
          <w:shd w:val="clear" w:color="auto" w:fill="FFFFFF"/>
        </w:rPr>
        <w:t>“I have reserved for Myself seven thousand men who have not bowed the knee to Baal.”</w:t>
      </w:r>
      <w:r>
        <w:rPr>
          <w:rStyle w:val="oblique"/>
          <w:rFonts w:ascii="Book Antiqua" w:hAnsi="Book Antiqua" w:cs="Segoe UI"/>
          <w:b/>
          <w:bCs/>
          <w:i/>
          <w:iCs/>
          <w:color w:val="C00000"/>
          <w:sz w:val="26"/>
          <w:szCs w:val="26"/>
          <w:shd w:val="clear" w:color="auto" w:fill="FFFFFF"/>
        </w:rPr>
        <w:t xml:space="preserve"> (Romans 11:1-4; NKJV)</w:t>
      </w:r>
    </w:p>
    <w:p w14:paraId="0244D6AE" w14:textId="77777777" w:rsidR="00E34AF6" w:rsidRPr="002D5EF0" w:rsidRDefault="00E34AF6" w:rsidP="00390758">
      <w:pPr>
        <w:spacing w:after="0"/>
        <w:jc w:val="both"/>
        <w:rPr>
          <w:rFonts w:ascii="Book Antiqua" w:hAnsi="Book Antiqua"/>
          <w:b/>
          <w:bCs/>
          <w:i/>
          <w:iCs/>
          <w:color w:val="C00000"/>
          <w:sz w:val="26"/>
          <w:szCs w:val="26"/>
          <w:shd w:val="clear" w:color="auto" w:fill="FFFFFF"/>
        </w:rPr>
      </w:pPr>
    </w:p>
    <w:p w14:paraId="164F6008" w14:textId="4FE19E2E" w:rsidR="000A304F" w:rsidRPr="000A304F" w:rsidRDefault="004F10F7" w:rsidP="00F12D26">
      <w:pPr>
        <w:spacing w:after="0"/>
        <w:jc w:val="both"/>
        <w:rPr>
          <w:rFonts w:ascii="Book Antiqua" w:hAnsi="Book Antiqua"/>
          <w:b/>
          <w:bCs/>
          <w:i/>
          <w:iCs/>
          <w:color w:val="C00000"/>
          <w:sz w:val="26"/>
          <w:szCs w:val="26"/>
        </w:rPr>
      </w:pPr>
      <w:r w:rsidRPr="000A304F">
        <w:rPr>
          <w:rFonts w:ascii="Book Antiqua" w:hAnsi="Book Antiqua" w:cs="Segoe UI"/>
          <w:b/>
          <w:bCs/>
          <w:i/>
          <w:iCs/>
          <w:color w:val="C00000"/>
          <w:sz w:val="26"/>
          <w:szCs w:val="26"/>
          <w:shd w:val="clear" w:color="auto" w:fill="FFFFFF"/>
        </w:rPr>
        <w:t>So,</w:t>
      </w:r>
      <w:r w:rsidR="000A304F" w:rsidRPr="000A304F">
        <w:rPr>
          <w:rFonts w:ascii="Book Antiqua" w:hAnsi="Book Antiqua" w:cs="Segoe UI"/>
          <w:b/>
          <w:bCs/>
          <w:i/>
          <w:iCs/>
          <w:color w:val="C00000"/>
          <w:sz w:val="26"/>
          <w:szCs w:val="26"/>
          <w:shd w:val="clear" w:color="auto" w:fill="FFFFFF"/>
        </w:rPr>
        <w:t xml:space="preserve"> he said, “I have been very zealous for the </w:t>
      </w:r>
      <w:r w:rsidR="000A304F" w:rsidRPr="000A304F">
        <w:rPr>
          <w:rStyle w:val="small-caps"/>
          <w:rFonts w:ascii="Book Antiqua" w:hAnsi="Book Antiqua" w:cs="Segoe UI"/>
          <w:b/>
          <w:bCs/>
          <w:i/>
          <w:iCs/>
          <w:smallCaps/>
          <w:color w:val="C00000"/>
          <w:sz w:val="26"/>
          <w:szCs w:val="26"/>
          <w:shd w:val="clear" w:color="auto" w:fill="FFFFFF"/>
        </w:rPr>
        <w:t>Lord</w:t>
      </w:r>
      <w:r w:rsidR="000A304F" w:rsidRPr="000A304F">
        <w:rPr>
          <w:rFonts w:ascii="Book Antiqua" w:hAnsi="Book Antiqua" w:cs="Segoe UI"/>
          <w:b/>
          <w:bCs/>
          <w:i/>
          <w:iCs/>
          <w:color w:val="C00000"/>
          <w:sz w:val="26"/>
          <w:szCs w:val="26"/>
          <w:shd w:val="clear" w:color="auto" w:fill="FFFFFF"/>
        </w:rPr>
        <w:t> God of hosts; for the children of Israel have forsaken Your covenant, torn down Your altars, and killed Your prophets with the sword. I alone am left; and they seek to take my life.”</w:t>
      </w:r>
    </w:p>
    <w:p w14:paraId="406CB70A" w14:textId="77777777" w:rsidR="00D04BD3" w:rsidRDefault="00D04BD3" w:rsidP="00F12D26">
      <w:pPr>
        <w:spacing w:after="0"/>
        <w:jc w:val="both"/>
        <w:rPr>
          <w:rFonts w:ascii="Book Antiqua" w:hAnsi="Book Antiqua"/>
          <w:sz w:val="26"/>
          <w:szCs w:val="26"/>
        </w:rPr>
      </w:pPr>
    </w:p>
    <w:p w14:paraId="3C02628C" w14:textId="6B0DD890" w:rsidR="00F12D26" w:rsidRPr="00D37156" w:rsidRDefault="00F12D26" w:rsidP="00F12D26">
      <w:pPr>
        <w:pStyle w:val="ListParagraph"/>
        <w:numPr>
          <w:ilvl w:val="0"/>
          <w:numId w:val="1"/>
        </w:numPr>
        <w:spacing w:after="0"/>
        <w:jc w:val="both"/>
        <w:rPr>
          <w:rFonts w:ascii="Book Antiqua" w:hAnsi="Book Antiqua"/>
          <w:sz w:val="26"/>
          <w:szCs w:val="26"/>
        </w:rPr>
      </w:pPr>
      <w:r w:rsidRPr="00D37156">
        <w:rPr>
          <w:rFonts w:ascii="Book Antiqua" w:hAnsi="Book Antiqua"/>
          <w:b/>
          <w:bCs/>
          <w:sz w:val="26"/>
          <w:szCs w:val="26"/>
        </w:rPr>
        <w:t>Abandoned God’s Word</w:t>
      </w:r>
      <w:r w:rsidR="00D37156">
        <w:rPr>
          <w:rFonts w:ascii="Book Antiqua" w:hAnsi="Book Antiqua"/>
          <w:b/>
          <w:bCs/>
          <w:sz w:val="26"/>
          <w:szCs w:val="26"/>
        </w:rPr>
        <w:t xml:space="preserve">         </w:t>
      </w:r>
      <w:r w:rsidRPr="00D37156">
        <w:rPr>
          <w:rFonts w:ascii="Book Antiqua" w:hAnsi="Book Antiqua"/>
          <w:b/>
          <w:bCs/>
          <w:sz w:val="26"/>
          <w:szCs w:val="26"/>
        </w:rPr>
        <w:t xml:space="preserve">  </w:t>
      </w:r>
      <w:r w:rsidRPr="00D37156">
        <w:rPr>
          <w:rFonts w:ascii="Book Antiqua" w:hAnsi="Book Antiqua"/>
          <w:sz w:val="26"/>
          <w:szCs w:val="26"/>
        </w:rPr>
        <w:t xml:space="preserve">(“Forsaken Your Covenant”)  </w:t>
      </w:r>
    </w:p>
    <w:p w14:paraId="2CB19E52" w14:textId="44041105" w:rsidR="00F12D26" w:rsidRPr="00D37156" w:rsidRDefault="00F12D26" w:rsidP="00F12D26">
      <w:pPr>
        <w:pStyle w:val="ListParagraph"/>
        <w:numPr>
          <w:ilvl w:val="0"/>
          <w:numId w:val="1"/>
        </w:numPr>
        <w:spacing w:after="0"/>
        <w:jc w:val="both"/>
        <w:rPr>
          <w:rFonts w:ascii="Book Antiqua" w:hAnsi="Book Antiqua"/>
          <w:sz w:val="26"/>
          <w:szCs w:val="26"/>
        </w:rPr>
      </w:pPr>
      <w:r w:rsidRPr="00D37156">
        <w:rPr>
          <w:rFonts w:ascii="Book Antiqua" w:hAnsi="Book Antiqua"/>
          <w:b/>
          <w:bCs/>
          <w:sz w:val="26"/>
          <w:szCs w:val="26"/>
        </w:rPr>
        <w:t>Assaulted God’s Worship</w:t>
      </w:r>
      <w:r w:rsidR="00D37156">
        <w:rPr>
          <w:rFonts w:ascii="Book Antiqua" w:hAnsi="Book Antiqua"/>
          <w:b/>
          <w:bCs/>
          <w:sz w:val="26"/>
          <w:szCs w:val="26"/>
        </w:rPr>
        <w:t xml:space="preserve">        </w:t>
      </w:r>
      <w:r w:rsidRPr="00D37156">
        <w:rPr>
          <w:rFonts w:ascii="Book Antiqua" w:hAnsi="Book Antiqua"/>
          <w:sz w:val="26"/>
          <w:szCs w:val="26"/>
        </w:rPr>
        <w:t xml:space="preserve"> (“Torn down Your Altars”)</w:t>
      </w:r>
    </w:p>
    <w:p w14:paraId="5197FC1F" w14:textId="1F45F3EB" w:rsidR="00F12D26" w:rsidRDefault="002C3D4F" w:rsidP="00F12D26">
      <w:pPr>
        <w:pStyle w:val="ListParagraph"/>
        <w:numPr>
          <w:ilvl w:val="0"/>
          <w:numId w:val="1"/>
        </w:numPr>
        <w:spacing w:after="0"/>
        <w:jc w:val="both"/>
        <w:rPr>
          <w:rFonts w:ascii="Book Antiqua" w:hAnsi="Book Antiqua"/>
          <w:sz w:val="26"/>
          <w:szCs w:val="26"/>
        </w:rPr>
      </w:pPr>
      <w:r w:rsidRPr="00D04BD3">
        <w:rPr>
          <w:rFonts w:ascii="Book Antiqua" w:hAnsi="Book Antiqua"/>
          <w:b/>
          <w:bCs/>
          <w:sz w:val="26"/>
          <w:szCs w:val="26"/>
        </w:rPr>
        <w:t>A</w:t>
      </w:r>
      <w:r>
        <w:rPr>
          <w:rFonts w:ascii="Book Antiqua" w:hAnsi="Book Antiqua"/>
          <w:b/>
          <w:bCs/>
          <w:sz w:val="26"/>
          <w:szCs w:val="26"/>
        </w:rPr>
        <w:t>ssassinated</w:t>
      </w:r>
      <w:r w:rsidR="00F12D26" w:rsidRPr="00D04BD3">
        <w:rPr>
          <w:rFonts w:ascii="Book Antiqua" w:hAnsi="Book Antiqua"/>
          <w:b/>
          <w:bCs/>
          <w:sz w:val="26"/>
          <w:szCs w:val="26"/>
        </w:rPr>
        <w:t xml:space="preserve"> God’s Witnesses</w:t>
      </w:r>
      <w:r w:rsidR="00F12D26" w:rsidRPr="00D04BD3">
        <w:rPr>
          <w:rFonts w:ascii="Book Antiqua" w:hAnsi="Book Antiqua"/>
          <w:sz w:val="26"/>
          <w:szCs w:val="26"/>
        </w:rPr>
        <w:t xml:space="preserve"> (“killed Your Prophets”) </w:t>
      </w:r>
    </w:p>
    <w:p w14:paraId="603DA3BB" w14:textId="77777777" w:rsidR="005755A4" w:rsidRPr="005755A4" w:rsidRDefault="005755A4" w:rsidP="005755A4">
      <w:pPr>
        <w:pStyle w:val="ListParagraph"/>
        <w:rPr>
          <w:rFonts w:ascii="Book Antiqua" w:hAnsi="Book Antiqua"/>
          <w:sz w:val="26"/>
          <w:szCs w:val="26"/>
        </w:rPr>
      </w:pPr>
    </w:p>
    <w:p w14:paraId="080EE4F8" w14:textId="7000F021" w:rsidR="002C3D4F" w:rsidRPr="00D37156" w:rsidRDefault="005755A4" w:rsidP="00D37156">
      <w:pPr>
        <w:pStyle w:val="ListParagraph"/>
        <w:numPr>
          <w:ilvl w:val="0"/>
          <w:numId w:val="2"/>
        </w:numPr>
        <w:spacing w:after="0"/>
        <w:jc w:val="both"/>
        <w:rPr>
          <w:rFonts w:ascii="Book Antiqua" w:hAnsi="Book Antiqua"/>
          <w:b/>
          <w:bCs/>
          <w:i/>
          <w:iCs/>
          <w:sz w:val="26"/>
          <w:szCs w:val="26"/>
        </w:rPr>
      </w:pPr>
      <w:r w:rsidRPr="00C242E9">
        <w:rPr>
          <w:rFonts w:ascii="Book Antiqua" w:hAnsi="Book Antiqua"/>
          <w:b/>
          <w:bCs/>
          <w:sz w:val="26"/>
          <w:szCs w:val="26"/>
          <w:u w:val="single"/>
        </w:rPr>
        <w:t>The first characteristic</w:t>
      </w:r>
      <w:r w:rsidRPr="00D37156">
        <w:rPr>
          <w:rFonts w:ascii="Book Antiqua" w:hAnsi="Book Antiqua"/>
          <w:sz w:val="26"/>
          <w:szCs w:val="26"/>
        </w:rPr>
        <w:t xml:space="preserve"> Elijah points out is that Israel has “</w:t>
      </w:r>
      <w:r w:rsidRPr="00D37156">
        <w:rPr>
          <w:rFonts w:ascii="Book Antiqua" w:hAnsi="Book Antiqua"/>
          <w:b/>
          <w:bCs/>
          <w:i/>
          <w:iCs/>
          <w:sz w:val="26"/>
          <w:szCs w:val="26"/>
        </w:rPr>
        <w:t xml:space="preserve">Forsaken God’s Covenant.” </w:t>
      </w:r>
      <w:r w:rsidRPr="00D37156">
        <w:rPr>
          <w:rFonts w:ascii="Book Antiqua" w:hAnsi="Book Antiqua"/>
          <w:sz w:val="26"/>
          <w:szCs w:val="26"/>
        </w:rPr>
        <w:t>They abandoned God’s Word</w:t>
      </w:r>
      <w:r w:rsidR="002C3D4F" w:rsidRPr="00D37156">
        <w:rPr>
          <w:rFonts w:ascii="Book Antiqua" w:hAnsi="Book Antiqua"/>
          <w:sz w:val="26"/>
          <w:szCs w:val="26"/>
        </w:rPr>
        <w:t>.</w:t>
      </w:r>
      <w:r w:rsidR="002C3D4F" w:rsidRPr="00D37156">
        <w:rPr>
          <w:rFonts w:ascii="Book Antiqua" w:hAnsi="Book Antiqua"/>
          <w:b/>
          <w:bCs/>
          <w:i/>
          <w:iCs/>
          <w:sz w:val="26"/>
          <w:szCs w:val="26"/>
        </w:rPr>
        <w:t xml:space="preserve"> </w:t>
      </w:r>
      <w:r w:rsidR="002C3D4F" w:rsidRPr="00D37156">
        <w:rPr>
          <w:rFonts w:ascii="Book Antiqua" w:hAnsi="Book Antiqua"/>
          <w:kern w:val="0"/>
          <w:sz w:val="26"/>
          <w:szCs w:val="26"/>
          <w14:ligatures w14:val="none"/>
        </w:rPr>
        <w:t>The Word of God is “</w:t>
      </w:r>
      <w:r w:rsidR="002C3D4F" w:rsidRPr="00D37156">
        <w:rPr>
          <w:rFonts w:ascii="Book Antiqua" w:hAnsi="Book Antiqua"/>
          <w:b/>
          <w:bCs/>
          <w:i/>
          <w:iCs/>
          <w:kern w:val="0"/>
          <w:sz w:val="26"/>
          <w:szCs w:val="26"/>
          <w14:ligatures w14:val="none"/>
        </w:rPr>
        <w:t>watered down</w:t>
      </w:r>
      <w:r w:rsidR="002C3D4F" w:rsidRPr="00D37156">
        <w:rPr>
          <w:rFonts w:ascii="Book Antiqua" w:hAnsi="Book Antiqua"/>
          <w:kern w:val="0"/>
          <w:sz w:val="26"/>
          <w:szCs w:val="26"/>
          <w14:ligatures w14:val="none"/>
        </w:rPr>
        <w:t>” by progressives, liberal “</w:t>
      </w:r>
      <w:r w:rsidR="002C3D4F" w:rsidRPr="00D37156">
        <w:rPr>
          <w:rFonts w:ascii="Book Antiqua" w:hAnsi="Book Antiqua"/>
          <w:b/>
          <w:bCs/>
          <w:i/>
          <w:iCs/>
          <w:kern w:val="0"/>
          <w:sz w:val="26"/>
          <w:szCs w:val="26"/>
          <w14:ligatures w14:val="none"/>
        </w:rPr>
        <w:t>woke</w:t>
      </w:r>
      <w:r w:rsidR="002C3D4F" w:rsidRPr="00D37156">
        <w:rPr>
          <w:rFonts w:ascii="Book Antiqua" w:hAnsi="Book Antiqua"/>
          <w:kern w:val="0"/>
          <w:sz w:val="26"/>
          <w:szCs w:val="26"/>
          <w14:ligatures w14:val="none"/>
        </w:rPr>
        <w:t>” preachers who compromised. They are apostates.</w:t>
      </w:r>
    </w:p>
    <w:p w14:paraId="0ECE43E9" w14:textId="77777777" w:rsidR="002C3D4F" w:rsidRPr="002C3D4F" w:rsidRDefault="002C3D4F" w:rsidP="002C3D4F">
      <w:pPr>
        <w:spacing w:after="0"/>
        <w:jc w:val="both"/>
        <w:rPr>
          <w:rFonts w:ascii="Book Antiqua" w:hAnsi="Book Antiqua"/>
          <w:kern w:val="0"/>
          <w:sz w:val="26"/>
          <w:szCs w:val="26"/>
          <w14:ligatures w14:val="none"/>
        </w:rPr>
      </w:pPr>
    </w:p>
    <w:p w14:paraId="741DD7F2" w14:textId="1A794061" w:rsidR="00C242E9" w:rsidRPr="00C242E9" w:rsidRDefault="00C242E9" w:rsidP="005755A4">
      <w:pPr>
        <w:spacing w:after="0"/>
        <w:jc w:val="both"/>
        <w:rPr>
          <w:rFonts w:ascii="Book Antiqua" w:hAnsi="Book Antiqua"/>
          <w:b/>
          <w:bCs/>
          <w:i/>
          <w:iCs/>
          <w:color w:val="C00000"/>
          <w:sz w:val="26"/>
          <w:szCs w:val="26"/>
        </w:rPr>
      </w:pPr>
      <w:r w:rsidRPr="00C242E9">
        <w:rPr>
          <w:rStyle w:val="text"/>
          <w:rFonts w:ascii="Book Antiqua" w:hAnsi="Book Antiqua" w:cs="Segoe UI"/>
          <w:b/>
          <w:bCs/>
          <w:i/>
          <w:iCs/>
          <w:color w:val="C00000"/>
          <w:sz w:val="26"/>
          <w:szCs w:val="26"/>
          <w:shd w:val="clear" w:color="auto" w:fill="FFFFFF"/>
        </w:rPr>
        <w:t>But you are a chosen generation, a royal priesthood, a holy nation, His own special people, that you may proclaim the praises of Him who called you out of darkness into His marvelous light;</w:t>
      </w:r>
      <w:r>
        <w:rPr>
          <w:rStyle w:val="text"/>
          <w:rFonts w:ascii="Book Antiqua" w:hAnsi="Book Antiqua" w:cs="Segoe UI"/>
          <w:b/>
          <w:bCs/>
          <w:i/>
          <w:iCs/>
          <w:color w:val="C00000"/>
          <w:sz w:val="26"/>
          <w:szCs w:val="26"/>
          <w:shd w:val="clear" w:color="auto" w:fill="FFFFFF"/>
        </w:rPr>
        <w:t xml:space="preserve"> </w:t>
      </w:r>
      <w:r w:rsidRPr="00C242E9">
        <w:rPr>
          <w:rStyle w:val="text"/>
          <w:rFonts w:ascii="Book Antiqua" w:hAnsi="Book Antiqua" w:cs="Segoe UI"/>
          <w:b/>
          <w:bCs/>
          <w:i/>
          <w:iCs/>
          <w:color w:val="C00000"/>
          <w:sz w:val="26"/>
          <w:szCs w:val="26"/>
          <w:shd w:val="clear" w:color="auto" w:fill="FFFFFF"/>
        </w:rPr>
        <w:t>who once were not a people but are now the people of God, who had not obtained mercy but now have obtained mercy. (I Peter 2:9-10; NKJV)</w:t>
      </w:r>
    </w:p>
    <w:p w14:paraId="5C3B0777" w14:textId="22ECDED6" w:rsidR="005755A4" w:rsidRPr="00D37156" w:rsidRDefault="005755A4" w:rsidP="00D37156">
      <w:pPr>
        <w:pStyle w:val="ListParagraph"/>
        <w:numPr>
          <w:ilvl w:val="0"/>
          <w:numId w:val="2"/>
        </w:numPr>
        <w:spacing w:after="0"/>
        <w:jc w:val="both"/>
        <w:rPr>
          <w:rFonts w:ascii="Book Antiqua" w:hAnsi="Book Antiqua"/>
          <w:sz w:val="26"/>
          <w:szCs w:val="26"/>
        </w:rPr>
      </w:pPr>
      <w:r w:rsidRPr="00C242E9">
        <w:rPr>
          <w:rFonts w:ascii="Book Antiqua" w:hAnsi="Book Antiqua"/>
          <w:b/>
          <w:bCs/>
          <w:sz w:val="26"/>
          <w:szCs w:val="26"/>
          <w:u w:val="single"/>
        </w:rPr>
        <w:lastRenderedPageBreak/>
        <w:t>The second characteristic</w:t>
      </w:r>
      <w:r w:rsidRPr="00D37156">
        <w:rPr>
          <w:rFonts w:ascii="Book Antiqua" w:hAnsi="Book Antiqua"/>
          <w:sz w:val="26"/>
          <w:szCs w:val="26"/>
        </w:rPr>
        <w:t xml:space="preserve"> Elijah points out is that Israel has “</w:t>
      </w:r>
      <w:r w:rsidRPr="00D37156">
        <w:rPr>
          <w:rFonts w:ascii="Book Antiqua" w:hAnsi="Book Antiqua"/>
          <w:b/>
          <w:bCs/>
          <w:i/>
          <w:iCs/>
          <w:sz w:val="26"/>
          <w:szCs w:val="26"/>
        </w:rPr>
        <w:t>Torn down God’s altars</w:t>
      </w:r>
      <w:r w:rsidRPr="00D37156">
        <w:rPr>
          <w:rFonts w:ascii="Book Antiqua" w:hAnsi="Book Antiqua"/>
          <w:sz w:val="26"/>
          <w:szCs w:val="26"/>
        </w:rPr>
        <w:t>.”</w:t>
      </w:r>
    </w:p>
    <w:p w14:paraId="2C6FF9D2" w14:textId="77777777" w:rsidR="00D37156" w:rsidRDefault="00D37156" w:rsidP="005755A4">
      <w:pPr>
        <w:spacing w:after="0"/>
        <w:jc w:val="both"/>
        <w:rPr>
          <w:rFonts w:ascii="Book Antiqua" w:hAnsi="Book Antiqua"/>
          <w:sz w:val="26"/>
          <w:szCs w:val="26"/>
        </w:rPr>
      </w:pPr>
    </w:p>
    <w:p w14:paraId="2E8C9D90" w14:textId="7783C409" w:rsidR="00D37156" w:rsidRDefault="00D37156" w:rsidP="00D37156">
      <w:pPr>
        <w:spacing w:after="0"/>
        <w:jc w:val="both"/>
        <w:rPr>
          <w:rFonts w:ascii="Book Antiqua" w:hAnsi="Book Antiqua"/>
          <w:kern w:val="0"/>
          <w:sz w:val="26"/>
          <w:szCs w:val="26"/>
          <w14:ligatures w14:val="none"/>
        </w:rPr>
      </w:pPr>
      <w:r w:rsidRPr="00D37156">
        <w:rPr>
          <w:rFonts w:ascii="Book Antiqua" w:hAnsi="Book Antiqua"/>
          <w:kern w:val="0"/>
          <w:sz w:val="26"/>
          <w:szCs w:val="26"/>
          <w14:ligatures w14:val="none"/>
        </w:rPr>
        <w:t xml:space="preserve">Israel has torn down </w:t>
      </w:r>
      <w:r>
        <w:rPr>
          <w:rFonts w:ascii="Book Antiqua" w:hAnsi="Book Antiqua"/>
          <w:kern w:val="0"/>
          <w:sz w:val="26"/>
          <w:szCs w:val="26"/>
          <w14:ligatures w14:val="none"/>
        </w:rPr>
        <w:t>the  altars of worship</w:t>
      </w:r>
      <w:r w:rsidRPr="00D37156">
        <w:rPr>
          <w:rFonts w:ascii="Book Antiqua" w:hAnsi="Book Antiqua"/>
          <w:kern w:val="0"/>
          <w:sz w:val="26"/>
          <w:szCs w:val="26"/>
          <w14:ligatures w14:val="none"/>
        </w:rPr>
        <w:t xml:space="preserve"> – Consequently, worship is a futile attempt to approach a non-existent deity created in many perverted humanistic imaginations.</w:t>
      </w:r>
    </w:p>
    <w:p w14:paraId="3687FBBF" w14:textId="77777777" w:rsidR="00C16543" w:rsidRDefault="00C16543" w:rsidP="00D37156">
      <w:pPr>
        <w:spacing w:after="0"/>
        <w:jc w:val="both"/>
        <w:rPr>
          <w:rFonts w:ascii="Book Antiqua" w:hAnsi="Book Antiqua"/>
          <w:kern w:val="0"/>
          <w:sz w:val="26"/>
          <w:szCs w:val="26"/>
          <w14:ligatures w14:val="none"/>
        </w:rPr>
      </w:pPr>
    </w:p>
    <w:p w14:paraId="1FCC5DD5" w14:textId="0C447334" w:rsidR="00167858" w:rsidRPr="002D4B10" w:rsidRDefault="00167858" w:rsidP="002D4B10">
      <w:pPr>
        <w:pStyle w:val="NormalWeb"/>
        <w:shd w:val="clear" w:color="auto" w:fill="FFFFFF"/>
        <w:spacing w:before="0" w:beforeAutospacing="0" w:after="0" w:afterAutospacing="0"/>
        <w:jc w:val="both"/>
        <w:rPr>
          <w:rFonts w:ascii="Book Antiqua" w:hAnsi="Book Antiqua" w:cs="Segoe UI"/>
          <w:b/>
          <w:bCs/>
          <w:i/>
          <w:iCs/>
          <w:color w:val="C00000"/>
          <w:sz w:val="26"/>
          <w:szCs w:val="26"/>
        </w:rPr>
      </w:pPr>
      <w:r w:rsidRPr="002D4B10">
        <w:rPr>
          <w:rStyle w:val="text"/>
          <w:rFonts w:ascii="Book Antiqua" w:hAnsi="Book Antiqua" w:cs="Segoe UI"/>
          <w:b/>
          <w:bCs/>
          <w:i/>
          <w:iCs/>
          <w:color w:val="C00000"/>
          <w:sz w:val="26"/>
          <w:szCs w:val="26"/>
        </w:rPr>
        <w:t>If these people go up to offer sacrifices in the house of the </w:t>
      </w:r>
      <w:r w:rsidRPr="002D4B10">
        <w:rPr>
          <w:rStyle w:val="small-caps"/>
          <w:rFonts w:ascii="Book Antiqua" w:hAnsi="Book Antiqua" w:cs="Segoe UI"/>
          <w:b/>
          <w:bCs/>
          <w:i/>
          <w:iCs/>
          <w:smallCaps/>
          <w:color w:val="C00000"/>
          <w:sz w:val="26"/>
          <w:szCs w:val="26"/>
        </w:rPr>
        <w:t>Lord</w:t>
      </w:r>
      <w:r w:rsidRPr="002D4B10">
        <w:rPr>
          <w:rStyle w:val="text"/>
          <w:rFonts w:ascii="Book Antiqua" w:hAnsi="Book Antiqua" w:cs="Segoe UI"/>
          <w:b/>
          <w:bCs/>
          <w:i/>
          <w:iCs/>
          <w:color w:val="C00000"/>
          <w:sz w:val="26"/>
          <w:szCs w:val="26"/>
        </w:rPr>
        <w:t xml:space="preserve"> at Jerusalem, then the heart of this people will turn back to their lord, Rehoboam king of Judah, and they will kill me and go back to Rehoboam king of Judah. </w:t>
      </w:r>
      <w:r w:rsidR="002D4B10" w:rsidRPr="002D4B10">
        <w:rPr>
          <w:rStyle w:val="text"/>
          <w:rFonts w:ascii="Book Antiqua" w:hAnsi="Book Antiqua" w:cs="Segoe UI"/>
          <w:b/>
          <w:bCs/>
          <w:i/>
          <w:iCs/>
          <w:color w:val="C00000"/>
          <w:sz w:val="26"/>
          <w:szCs w:val="26"/>
        </w:rPr>
        <w:t>Therefore,</w:t>
      </w:r>
      <w:r w:rsidRPr="002D4B10">
        <w:rPr>
          <w:rStyle w:val="text"/>
          <w:rFonts w:ascii="Book Antiqua" w:hAnsi="Book Antiqua" w:cs="Segoe UI"/>
          <w:b/>
          <w:bCs/>
          <w:i/>
          <w:iCs/>
          <w:color w:val="C00000"/>
          <w:sz w:val="26"/>
          <w:szCs w:val="26"/>
        </w:rPr>
        <w:t xml:space="preserve"> the king asked advice, made two calves of gold, and said to the people, “It is too much for you to go up to Jerusalem. Here are your gods, O Israel, which brought you up from the land of Egypt!” And he set up one in Bethel, and the other he put in Dan.</w:t>
      </w:r>
      <w:r w:rsidR="002D4B10" w:rsidRPr="002D4B10">
        <w:rPr>
          <w:rFonts w:ascii="Segoe UI" w:hAnsi="Segoe UI" w:cs="Segoe UI"/>
          <w:color w:val="000000"/>
          <w:shd w:val="clear" w:color="auto" w:fill="FFFFFF"/>
        </w:rPr>
        <w:t xml:space="preserve"> </w:t>
      </w:r>
      <w:r w:rsidR="002D4B10" w:rsidRPr="002D4B10">
        <w:rPr>
          <w:rFonts w:ascii="Book Antiqua" w:hAnsi="Book Antiqua" w:cs="Segoe UI"/>
          <w:b/>
          <w:bCs/>
          <w:i/>
          <w:iCs/>
          <w:color w:val="C00000"/>
          <w:sz w:val="26"/>
          <w:szCs w:val="26"/>
          <w:shd w:val="clear" w:color="auto" w:fill="FFFFFF"/>
        </w:rPr>
        <w:t>Now this thing became a sin, for the people went to worship before the one as far as Dan.</w:t>
      </w:r>
      <w:r w:rsidRPr="002D4B10">
        <w:rPr>
          <w:rStyle w:val="text"/>
          <w:rFonts w:ascii="Book Antiqua" w:hAnsi="Book Antiqua" w:cs="Segoe UI"/>
          <w:b/>
          <w:bCs/>
          <w:i/>
          <w:iCs/>
          <w:color w:val="C00000"/>
          <w:sz w:val="26"/>
          <w:szCs w:val="26"/>
        </w:rPr>
        <w:t> </w:t>
      </w:r>
      <w:r w:rsidR="002D4B10" w:rsidRPr="002D4B10">
        <w:rPr>
          <w:rStyle w:val="text"/>
          <w:rFonts w:ascii="Book Antiqua" w:hAnsi="Book Antiqua" w:cs="Segoe UI"/>
          <w:b/>
          <w:bCs/>
          <w:i/>
          <w:iCs/>
          <w:color w:val="C00000"/>
          <w:sz w:val="26"/>
          <w:szCs w:val="26"/>
        </w:rPr>
        <w:t>(I Kings 12:27-30; NKJV)</w:t>
      </w:r>
    </w:p>
    <w:p w14:paraId="7DB20CE2" w14:textId="77777777" w:rsidR="00167858" w:rsidRDefault="00167858" w:rsidP="00D37156">
      <w:pPr>
        <w:spacing w:after="0"/>
        <w:jc w:val="both"/>
        <w:rPr>
          <w:rFonts w:ascii="Book Antiqua" w:hAnsi="Book Antiqua"/>
          <w:color w:val="111111"/>
          <w:sz w:val="26"/>
          <w:szCs w:val="26"/>
          <w:shd w:val="clear" w:color="auto" w:fill="FFFFFF"/>
        </w:rPr>
      </w:pPr>
    </w:p>
    <w:p w14:paraId="19392D77" w14:textId="21797163" w:rsidR="002D4B10" w:rsidRPr="00E75370" w:rsidRDefault="002D4B10" w:rsidP="002D4B10">
      <w:pPr>
        <w:pStyle w:val="NormalWeb"/>
        <w:shd w:val="clear" w:color="auto" w:fill="FFFFFF"/>
        <w:spacing w:before="0" w:beforeAutospacing="0" w:after="0" w:afterAutospacing="0"/>
        <w:jc w:val="both"/>
        <w:rPr>
          <w:rFonts w:ascii="Book Antiqua" w:hAnsi="Book Antiqua" w:cs="Segoe UI"/>
          <w:b/>
          <w:bCs/>
          <w:i/>
          <w:iCs/>
          <w:color w:val="C00000"/>
          <w:sz w:val="26"/>
          <w:szCs w:val="26"/>
          <w:vertAlign w:val="superscript"/>
        </w:rPr>
      </w:pPr>
      <w:r w:rsidRPr="002D4B10">
        <w:rPr>
          <w:rStyle w:val="text"/>
          <w:rFonts w:ascii="Book Antiqua" w:hAnsi="Book Antiqua" w:cs="Segoe UI"/>
          <w:b/>
          <w:bCs/>
          <w:i/>
          <w:iCs/>
          <w:color w:val="C00000"/>
          <w:sz w:val="26"/>
          <w:szCs w:val="26"/>
        </w:rPr>
        <w:t>He made</w:t>
      </w:r>
      <w:r>
        <w:rPr>
          <w:rStyle w:val="text"/>
          <w:rFonts w:ascii="Book Antiqua" w:hAnsi="Book Antiqua" w:cs="Segoe UI"/>
          <w:b/>
          <w:bCs/>
          <w:i/>
          <w:iCs/>
          <w:color w:val="C00000"/>
          <w:sz w:val="26"/>
          <w:szCs w:val="26"/>
        </w:rPr>
        <w:t xml:space="preserve"> </w:t>
      </w:r>
      <w:r w:rsidRPr="002D4B10">
        <w:rPr>
          <w:rStyle w:val="text"/>
          <w:rFonts w:ascii="Book Antiqua" w:hAnsi="Book Antiqua" w:cs="Segoe UI"/>
          <w:b/>
          <w:bCs/>
          <w:i/>
          <w:iCs/>
          <w:color w:val="C00000"/>
          <w:sz w:val="26"/>
          <w:szCs w:val="26"/>
        </w:rPr>
        <w:t>shrines on the high places, and made priests from every class of people, who were not of the sons of Levi.</w:t>
      </w:r>
      <w:r w:rsidRPr="002D4B10">
        <w:rPr>
          <w:rFonts w:ascii="Book Antiqua" w:hAnsi="Book Antiqua" w:cs="Segoe UI"/>
          <w:b/>
          <w:bCs/>
          <w:i/>
          <w:iCs/>
          <w:color w:val="C00000"/>
          <w:sz w:val="26"/>
          <w:szCs w:val="26"/>
        </w:rPr>
        <w:t xml:space="preserve"> </w:t>
      </w:r>
      <w:r w:rsidRPr="002D4B10">
        <w:rPr>
          <w:rStyle w:val="text"/>
          <w:rFonts w:ascii="Book Antiqua" w:hAnsi="Book Antiqua" w:cs="Segoe UI"/>
          <w:b/>
          <w:bCs/>
          <w:i/>
          <w:iCs/>
          <w:color w:val="C00000"/>
          <w:sz w:val="26"/>
          <w:szCs w:val="26"/>
        </w:rPr>
        <w:t>Jeroboam</w:t>
      </w:r>
      <w:r>
        <w:rPr>
          <w:rStyle w:val="text"/>
          <w:rFonts w:ascii="Book Antiqua" w:hAnsi="Book Antiqua" w:cs="Segoe UI"/>
          <w:b/>
          <w:bCs/>
          <w:i/>
          <w:iCs/>
          <w:color w:val="C00000"/>
          <w:sz w:val="26"/>
          <w:szCs w:val="26"/>
        </w:rPr>
        <w:t xml:space="preserve"> </w:t>
      </w:r>
      <w:r w:rsidRPr="002D4B10">
        <w:rPr>
          <w:rStyle w:val="text"/>
          <w:rFonts w:ascii="Book Antiqua" w:hAnsi="Book Antiqua" w:cs="Segoe UI"/>
          <w:b/>
          <w:bCs/>
          <w:i/>
          <w:iCs/>
          <w:color w:val="C00000"/>
          <w:sz w:val="26"/>
          <w:szCs w:val="26"/>
        </w:rPr>
        <w:t>ordained a feast on the fifteenth day of the eighth month, like the feast that was in Judah, and offered sacrifices on the altar. So he did at Bethel, sacrificing the calves that he had made. And at Bethel he installed the priests of the high places which he had made. </w:t>
      </w:r>
      <w:r w:rsidRPr="002D4B10">
        <w:rPr>
          <w:rStyle w:val="text"/>
          <w:rFonts w:ascii="Book Antiqua" w:hAnsi="Book Antiqua" w:cs="Segoe UI"/>
          <w:b/>
          <w:bCs/>
          <w:i/>
          <w:iCs/>
          <w:color w:val="C00000"/>
          <w:sz w:val="26"/>
          <w:szCs w:val="26"/>
          <w:vertAlign w:val="superscript"/>
        </w:rPr>
        <w:t> </w:t>
      </w:r>
      <w:r w:rsidR="00C242E9" w:rsidRPr="002D4B10">
        <w:rPr>
          <w:rStyle w:val="text"/>
          <w:rFonts w:ascii="Book Antiqua" w:hAnsi="Book Antiqua" w:cs="Segoe UI"/>
          <w:b/>
          <w:bCs/>
          <w:i/>
          <w:iCs/>
          <w:color w:val="C00000"/>
          <w:sz w:val="26"/>
          <w:szCs w:val="26"/>
        </w:rPr>
        <w:t>So,</w:t>
      </w:r>
      <w:r w:rsidRPr="002D4B10">
        <w:rPr>
          <w:rStyle w:val="text"/>
          <w:rFonts w:ascii="Book Antiqua" w:hAnsi="Book Antiqua" w:cs="Segoe UI"/>
          <w:b/>
          <w:bCs/>
          <w:i/>
          <w:iCs/>
          <w:color w:val="C00000"/>
          <w:sz w:val="26"/>
          <w:szCs w:val="26"/>
        </w:rPr>
        <w:t xml:space="preserve"> he made offerings on the altar which he had made at Bethel on the fifteenth day of the eighth month, in the month which he </w:t>
      </w:r>
      <w:r w:rsidRPr="00C242E9">
        <w:rPr>
          <w:rStyle w:val="text"/>
          <w:rFonts w:ascii="Book Antiqua" w:hAnsi="Book Antiqua" w:cs="Segoe UI"/>
          <w:b/>
          <w:bCs/>
          <w:i/>
          <w:iCs/>
          <w:color w:val="C00000"/>
          <w:sz w:val="26"/>
          <w:szCs w:val="26"/>
          <w:u w:val="single"/>
        </w:rPr>
        <w:t>had devised in his own heart</w:t>
      </w:r>
      <w:r w:rsidRPr="002D4B10">
        <w:rPr>
          <w:rStyle w:val="text"/>
          <w:rFonts w:ascii="Book Antiqua" w:hAnsi="Book Antiqua" w:cs="Segoe UI"/>
          <w:b/>
          <w:bCs/>
          <w:i/>
          <w:iCs/>
          <w:color w:val="C00000"/>
          <w:sz w:val="26"/>
          <w:szCs w:val="26"/>
        </w:rPr>
        <w:t>. And he</w:t>
      </w:r>
      <w:r w:rsidR="00C242E9">
        <w:rPr>
          <w:rStyle w:val="text"/>
          <w:rFonts w:ascii="Book Antiqua" w:hAnsi="Book Antiqua" w:cs="Segoe UI"/>
          <w:b/>
          <w:bCs/>
          <w:i/>
          <w:iCs/>
          <w:color w:val="C00000"/>
          <w:sz w:val="26"/>
          <w:szCs w:val="26"/>
        </w:rPr>
        <w:t xml:space="preserve"> </w:t>
      </w:r>
      <w:r w:rsidRPr="002D4B10">
        <w:rPr>
          <w:rStyle w:val="text"/>
          <w:rFonts w:ascii="Book Antiqua" w:hAnsi="Book Antiqua" w:cs="Segoe UI"/>
          <w:b/>
          <w:bCs/>
          <w:i/>
          <w:iCs/>
          <w:color w:val="C00000"/>
          <w:sz w:val="26"/>
          <w:szCs w:val="26"/>
        </w:rPr>
        <w:t xml:space="preserve">ordained a feast for the children of </w:t>
      </w:r>
      <w:r w:rsidR="00C242E9" w:rsidRPr="002D4B10">
        <w:rPr>
          <w:rStyle w:val="text"/>
          <w:rFonts w:ascii="Book Antiqua" w:hAnsi="Book Antiqua" w:cs="Segoe UI"/>
          <w:b/>
          <w:bCs/>
          <w:i/>
          <w:iCs/>
          <w:color w:val="C00000"/>
          <w:sz w:val="26"/>
          <w:szCs w:val="26"/>
        </w:rPr>
        <w:t>Israel and</w:t>
      </w:r>
      <w:r w:rsidRPr="002D4B10">
        <w:rPr>
          <w:rStyle w:val="text"/>
          <w:rFonts w:ascii="Book Antiqua" w:hAnsi="Book Antiqua" w:cs="Segoe UI"/>
          <w:b/>
          <w:bCs/>
          <w:i/>
          <w:iCs/>
          <w:color w:val="C00000"/>
          <w:sz w:val="26"/>
          <w:szCs w:val="26"/>
        </w:rPr>
        <w:t xml:space="preserve"> offered sacrifices on the altar and burned incense. (I Kings 12:31-33; NKJV)</w:t>
      </w:r>
    </w:p>
    <w:p w14:paraId="321051A9" w14:textId="77777777" w:rsidR="00AE6A22" w:rsidRPr="00AE6A22" w:rsidRDefault="00AE6A22" w:rsidP="00D37156">
      <w:pPr>
        <w:spacing w:after="0"/>
        <w:jc w:val="both"/>
        <w:rPr>
          <w:rStyle w:val="text"/>
          <w:rFonts w:ascii="Book Antiqua" w:hAnsi="Book Antiqua" w:cs="Segoe UI"/>
          <w:sz w:val="26"/>
          <w:szCs w:val="26"/>
          <w:shd w:val="clear" w:color="auto" w:fill="FFFFFF"/>
        </w:rPr>
      </w:pPr>
    </w:p>
    <w:p w14:paraId="286ADDA3" w14:textId="783F5E44" w:rsidR="00AE6A22" w:rsidRDefault="00AE6A22" w:rsidP="00D37156">
      <w:pPr>
        <w:spacing w:after="0"/>
        <w:jc w:val="both"/>
        <w:rPr>
          <w:rStyle w:val="text"/>
          <w:rFonts w:ascii="Segoe UI" w:hAnsi="Segoe UI" w:cs="Segoe UI"/>
          <w:color w:val="000000"/>
          <w:shd w:val="clear" w:color="auto" w:fill="FFFFFF"/>
        </w:rPr>
      </w:pPr>
      <w:r w:rsidRPr="00AE6A22">
        <w:rPr>
          <w:rStyle w:val="text"/>
          <w:rFonts w:ascii="Book Antiqua" w:hAnsi="Book Antiqua" w:cs="Segoe UI"/>
          <w:b/>
          <w:bCs/>
          <w:i/>
          <w:iCs/>
          <w:color w:val="C00000"/>
          <w:sz w:val="26"/>
          <w:szCs w:val="26"/>
          <w:shd w:val="clear" w:color="auto" w:fill="FFFFFF"/>
        </w:rPr>
        <w:t>And let us consider one another in order to stir up love and good works, </w:t>
      </w:r>
      <w:r w:rsidRPr="00AE6A22">
        <w:rPr>
          <w:rStyle w:val="text"/>
          <w:rFonts w:ascii="Book Antiqua" w:hAnsi="Book Antiqua" w:cs="Segoe UI"/>
          <w:b/>
          <w:bCs/>
          <w:i/>
          <w:iCs/>
          <w:color w:val="C00000"/>
          <w:sz w:val="26"/>
          <w:szCs w:val="26"/>
          <w:shd w:val="clear" w:color="auto" w:fill="FFFFFF"/>
          <w:vertAlign w:val="superscript"/>
        </w:rPr>
        <w:t> </w:t>
      </w:r>
      <w:r w:rsidRPr="00AE6A22">
        <w:rPr>
          <w:rStyle w:val="text"/>
          <w:rFonts w:ascii="Book Antiqua" w:hAnsi="Book Antiqua" w:cs="Segoe UI"/>
          <w:b/>
          <w:bCs/>
          <w:i/>
          <w:iCs/>
          <w:color w:val="C00000"/>
          <w:sz w:val="26"/>
          <w:szCs w:val="26"/>
          <w:shd w:val="clear" w:color="auto" w:fill="FFFFFF"/>
        </w:rPr>
        <w:t>not forsaking the assembling of ourselves together, as is the manner of some, but exhorting one another, and so much the more as you see the Day approaching. (Hebrew2 10:24-25; NKJV</w:t>
      </w:r>
      <w:r>
        <w:rPr>
          <w:rStyle w:val="text"/>
          <w:rFonts w:ascii="Segoe UI" w:hAnsi="Segoe UI" w:cs="Segoe UI"/>
          <w:color w:val="000000"/>
          <w:shd w:val="clear" w:color="auto" w:fill="FFFFFF"/>
        </w:rPr>
        <w:t>)</w:t>
      </w:r>
    </w:p>
    <w:p w14:paraId="109BE360" w14:textId="77777777" w:rsidR="00BE10D7" w:rsidRDefault="00BE10D7" w:rsidP="00D37156">
      <w:pPr>
        <w:spacing w:after="0"/>
        <w:jc w:val="both"/>
        <w:rPr>
          <w:rStyle w:val="text"/>
          <w:rFonts w:ascii="Segoe UI" w:hAnsi="Segoe UI" w:cs="Segoe UI"/>
          <w:color w:val="000000"/>
          <w:shd w:val="clear" w:color="auto" w:fill="FFFFFF"/>
        </w:rPr>
      </w:pPr>
    </w:p>
    <w:p w14:paraId="78D8145A" w14:textId="3F901B9D" w:rsidR="00BE10D7" w:rsidRPr="00BE10D7" w:rsidRDefault="00BE10D7" w:rsidP="00D37156">
      <w:pPr>
        <w:spacing w:after="0"/>
        <w:jc w:val="both"/>
        <w:rPr>
          <w:rFonts w:ascii="Book Antiqua" w:hAnsi="Book Antiqua"/>
          <w:kern w:val="0"/>
          <w:sz w:val="26"/>
          <w:szCs w:val="26"/>
          <w14:ligatures w14:val="none"/>
        </w:rPr>
      </w:pPr>
      <w:r w:rsidRPr="00BE10D7">
        <w:rPr>
          <w:rStyle w:val="text"/>
          <w:rFonts w:ascii="Book Antiqua" w:hAnsi="Book Antiqua" w:cs="Segoe UI"/>
          <w:color w:val="000000"/>
          <w:sz w:val="26"/>
          <w:szCs w:val="26"/>
          <w:shd w:val="clear" w:color="auto" w:fill="FFFFFF"/>
        </w:rPr>
        <w:t>This, again, was one of the characteristics of this “</w:t>
      </w:r>
      <w:r w:rsidRPr="00BE10D7">
        <w:rPr>
          <w:rStyle w:val="text"/>
          <w:rFonts w:ascii="Book Antiqua" w:hAnsi="Book Antiqua" w:cs="Segoe UI"/>
          <w:b/>
          <w:bCs/>
          <w:i/>
          <w:iCs/>
          <w:color w:val="000000"/>
          <w:sz w:val="26"/>
          <w:szCs w:val="26"/>
          <w:shd w:val="clear" w:color="auto" w:fill="FFFFFF"/>
        </w:rPr>
        <w:t>collapsing culture</w:t>
      </w:r>
      <w:r w:rsidRPr="00BE10D7">
        <w:rPr>
          <w:rStyle w:val="text"/>
          <w:rFonts w:ascii="Book Antiqua" w:hAnsi="Book Antiqua" w:cs="Segoe UI"/>
          <w:color w:val="000000"/>
          <w:sz w:val="26"/>
          <w:szCs w:val="26"/>
          <w:shd w:val="clear" w:color="auto" w:fill="FFFFFF"/>
        </w:rPr>
        <w:t>” of Israel during the reign of King Ahab.</w:t>
      </w:r>
    </w:p>
    <w:p w14:paraId="66C8C08A" w14:textId="77777777" w:rsidR="00C16543" w:rsidRDefault="00C16543" w:rsidP="00D37156">
      <w:pPr>
        <w:spacing w:after="0"/>
        <w:jc w:val="both"/>
        <w:rPr>
          <w:rFonts w:ascii="Book Antiqua" w:hAnsi="Book Antiqua"/>
          <w:kern w:val="0"/>
          <w:sz w:val="26"/>
          <w:szCs w:val="26"/>
          <w14:ligatures w14:val="none"/>
        </w:rPr>
      </w:pPr>
    </w:p>
    <w:p w14:paraId="1A4358A5" w14:textId="77777777" w:rsidR="00C16543" w:rsidRPr="007317EC" w:rsidRDefault="00C16543" w:rsidP="00C16543">
      <w:pPr>
        <w:spacing w:after="0"/>
        <w:jc w:val="both"/>
        <w:rPr>
          <w:rFonts w:ascii="Book Antiqua" w:hAnsi="Book Antiqua"/>
          <w:b/>
          <w:bCs/>
          <w:i/>
          <w:iCs/>
          <w:color w:val="C00000"/>
          <w:kern w:val="0"/>
          <w:sz w:val="26"/>
          <w:szCs w:val="26"/>
          <w14:ligatures w14:val="none"/>
        </w:rPr>
      </w:pPr>
      <w:r w:rsidRPr="007317EC">
        <w:rPr>
          <w:rFonts w:ascii="Book Antiqua" w:hAnsi="Book Antiqua"/>
          <w:b/>
          <w:bCs/>
          <w:i/>
          <w:iCs/>
          <w:color w:val="C00000"/>
          <w:kern w:val="0"/>
          <w:sz w:val="26"/>
          <w:szCs w:val="26"/>
          <w14:ligatures w14:val="none"/>
        </w:rPr>
        <w:t>“The sacrifice of the wicked is an abomination to the Lord. But the prayer of the upright is His delight.” (Proverbs 15:8; NKJV)</w:t>
      </w:r>
    </w:p>
    <w:p w14:paraId="24AC7C92" w14:textId="77777777" w:rsidR="00C16543" w:rsidRPr="007317EC" w:rsidRDefault="00C16543" w:rsidP="00C16543">
      <w:pPr>
        <w:spacing w:after="0"/>
        <w:jc w:val="both"/>
        <w:rPr>
          <w:rFonts w:ascii="Book Antiqua" w:hAnsi="Book Antiqua"/>
          <w:b/>
          <w:bCs/>
          <w:i/>
          <w:iCs/>
          <w:color w:val="C00000"/>
          <w:kern w:val="0"/>
          <w:sz w:val="26"/>
          <w:szCs w:val="26"/>
          <w14:ligatures w14:val="none"/>
        </w:rPr>
      </w:pPr>
    </w:p>
    <w:p w14:paraId="1E46B967" w14:textId="31818B05" w:rsidR="00C16543" w:rsidRPr="00D37156" w:rsidRDefault="00C16543" w:rsidP="00C16543">
      <w:pPr>
        <w:spacing w:after="0"/>
        <w:jc w:val="both"/>
        <w:rPr>
          <w:rFonts w:ascii="Book Antiqua" w:hAnsi="Book Antiqua"/>
          <w:kern w:val="0"/>
          <w:sz w:val="26"/>
          <w:szCs w:val="26"/>
          <w14:ligatures w14:val="none"/>
        </w:rPr>
      </w:pPr>
      <w:r w:rsidRPr="007317EC">
        <w:rPr>
          <w:rFonts w:ascii="Book Antiqua" w:hAnsi="Book Antiqua"/>
          <w:b/>
          <w:bCs/>
          <w:i/>
          <w:iCs/>
          <w:color w:val="C00000"/>
          <w:kern w:val="0"/>
          <w:sz w:val="26"/>
          <w:szCs w:val="26"/>
          <w14:ligatures w14:val="none"/>
        </w:rPr>
        <w:t>“The sacrifice of the wicked is an abomination; how much more when he brings it with wicked intent!” (Proverbs 21:27; NKJV</w:t>
      </w:r>
      <w:r w:rsidR="00A5289E">
        <w:rPr>
          <w:rFonts w:ascii="Book Antiqua" w:hAnsi="Book Antiqua"/>
          <w:b/>
          <w:bCs/>
          <w:i/>
          <w:iCs/>
          <w:color w:val="C00000"/>
          <w:kern w:val="0"/>
          <w:sz w:val="26"/>
          <w:szCs w:val="26"/>
          <w14:ligatures w14:val="none"/>
        </w:rPr>
        <w:t>)</w:t>
      </w:r>
    </w:p>
    <w:p w14:paraId="4C434F3F" w14:textId="5478A09E" w:rsidR="005755A4" w:rsidRDefault="005755A4" w:rsidP="00D37156">
      <w:pPr>
        <w:pStyle w:val="ListParagraph"/>
        <w:numPr>
          <w:ilvl w:val="0"/>
          <w:numId w:val="2"/>
        </w:numPr>
        <w:spacing w:after="0"/>
        <w:jc w:val="both"/>
        <w:rPr>
          <w:rFonts w:ascii="Book Antiqua" w:hAnsi="Book Antiqua"/>
          <w:sz w:val="26"/>
          <w:szCs w:val="26"/>
        </w:rPr>
      </w:pPr>
      <w:r w:rsidRPr="00C242E9">
        <w:rPr>
          <w:rFonts w:ascii="Book Antiqua" w:hAnsi="Book Antiqua"/>
          <w:b/>
          <w:bCs/>
          <w:sz w:val="26"/>
          <w:szCs w:val="26"/>
          <w:u w:val="single"/>
        </w:rPr>
        <w:lastRenderedPageBreak/>
        <w:t>The third characteristic</w:t>
      </w:r>
      <w:r w:rsidRPr="00D37156">
        <w:rPr>
          <w:rFonts w:ascii="Book Antiqua" w:hAnsi="Book Antiqua"/>
          <w:sz w:val="26"/>
          <w:szCs w:val="26"/>
        </w:rPr>
        <w:t xml:space="preserve"> Elijah points out is that Israel had “</w:t>
      </w:r>
      <w:r w:rsidRPr="00D37156">
        <w:rPr>
          <w:rFonts w:ascii="Book Antiqua" w:hAnsi="Book Antiqua"/>
          <w:b/>
          <w:bCs/>
          <w:i/>
          <w:iCs/>
          <w:sz w:val="26"/>
          <w:szCs w:val="26"/>
        </w:rPr>
        <w:t>Killed God’s Prophets</w:t>
      </w:r>
      <w:r w:rsidRPr="00D37156">
        <w:rPr>
          <w:rFonts w:ascii="Book Antiqua" w:hAnsi="Book Antiqua"/>
          <w:sz w:val="26"/>
          <w:szCs w:val="26"/>
        </w:rPr>
        <w:t>”</w:t>
      </w:r>
      <w:r w:rsidR="00D37156">
        <w:rPr>
          <w:rFonts w:ascii="Book Antiqua" w:hAnsi="Book Antiqua"/>
          <w:sz w:val="26"/>
          <w:szCs w:val="26"/>
        </w:rPr>
        <w:t>.</w:t>
      </w:r>
    </w:p>
    <w:p w14:paraId="31625176" w14:textId="77777777" w:rsidR="00D37156" w:rsidRDefault="00D37156" w:rsidP="00D37156">
      <w:pPr>
        <w:spacing w:after="0"/>
        <w:jc w:val="both"/>
        <w:rPr>
          <w:rFonts w:ascii="Book Antiqua" w:hAnsi="Book Antiqua"/>
          <w:sz w:val="26"/>
          <w:szCs w:val="26"/>
        </w:rPr>
      </w:pPr>
    </w:p>
    <w:p w14:paraId="016C06F0" w14:textId="77777777" w:rsidR="00093206" w:rsidRDefault="00D37156" w:rsidP="00D37156">
      <w:pPr>
        <w:spacing w:after="0"/>
        <w:jc w:val="both"/>
        <w:rPr>
          <w:rFonts w:ascii="Book Antiqua" w:hAnsi="Book Antiqua"/>
          <w:kern w:val="0"/>
          <w:sz w:val="26"/>
          <w:szCs w:val="26"/>
          <w14:ligatures w14:val="none"/>
        </w:rPr>
      </w:pPr>
      <w:r w:rsidRPr="00D37156">
        <w:rPr>
          <w:rFonts w:ascii="Book Antiqua" w:hAnsi="Book Antiqua"/>
          <w:kern w:val="0"/>
          <w:sz w:val="26"/>
          <w:szCs w:val="26"/>
          <w14:ligatures w14:val="none"/>
        </w:rPr>
        <w:t xml:space="preserve">Israel has killed Your Prophets (Witnesses) – </w:t>
      </w:r>
    </w:p>
    <w:p w14:paraId="0E500CD8" w14:textId="6616528B" w:rsidR="00093206" w:rsidRDefault="00093206" w:rsidP="00D37156">
      <w:pPr>
        <w:spacing w:after="0"/>
        <w:jc w:val="both"/>
        <w:rPr>
          <w:rStyle w:val="text"/>
          <w:rFonts w:ascii="Book Antiqua" w:hAnsi="Book Antiqua" w:cs="Segoe UI"/>
          <w:b/>
          <w:bCs/>
          <w:i/>
          <w:iCs/>
          <w:color w:val="C00000"/>
          <w:sz w:val="26"/>
          <w:szCs w:val="26"/>
          <w:shd w:val="clear" w:color="auto" w:fill="FFFFFF"/>
        </w:rPr>
      </w:pPr>
      <w:r w:rsidRPr="00093206">
        <w:rPr>
          <w:rStyle w:val="text"/>
          <w:rFonts w:ascii="Book Antiqua" w:hAnsi="Book Antiqua" w:cs="Segoe UI"/>
          <w:b/>
          <w:bCs/>
          <w:i/>
          <w:iCs/>
          <w:color w:val="C00000"/>
          <w:sz w:val="26"/>
          <w:szCs w:val="26"/>
          <w:shd w:val="clear" w:color="auto" w:fill="FFFFFF"/>
        </w:rPr>
        <w:t>And Ahab had called Obadiah, who was</w:t>
      </w:r>
      <w:r>
        <w:rPr>
          <w:rStyle w:val="text"/>
          <w:rFonts w:ascii="Book Antiqua" w:hAnsi="Book Antiqua" w:cs="Segoe UI"/>
          <w:b/>
          <w:bCs/>
          <w:i/>
          <w:iCs/>
          <w:color w:val="C00000"/>
          <w:sz w:val="26"/>
          <w:szCs w:val="26"/>
          <w:shd w:val="clear" w:color="auto" w:fill="FFFFFF"/>
        </w:rPr>
        <w:t xml:space="preserve"> </w:t>
      </w:r>
      <w:r w:rsidRPr="00093206">
        <w:rPr>
          <w:rStyle w:val="text"/>
          <w:rFonts w:ascii="Book Antiqua" w:hAnsi="Book Antiqua" w:cs="Segoe UI"/>
          <w:b/>
          <w:bCs/>
          <w:i/>
          <w:iCs/>
          <w:color w:val="C00000"/>
          <w:sz w:val="26"/>
          <w:szCs w:val="26"/>
          <w:shd w:val="clear" w:color="auto" w:fill="FFFFFF"/>
        </w:rPr>
        <w:t>in charge of his house. Now Obadiah feared the </w:t>
      </w:r>
      <w:r w:rsidRPr="00093206">
        <w:rPr>
          <w:rStyle w:val="small-caps"/>
          <w:rFonts w:ascii="Book Antiqua" w:hAnsi="Book Antiqua" w:cs="Segoe UI"/>
          <w:b/>
          <w:bCs/>
          <w:i/>
          <w:iCs/>
          <w:smallCaps/>
          <w:color w:val="C00000"/>
          <w:sz w:val="26"/>
          <w:szCs w:val="26"/>
          <w:shd w:val="clear" w:color="auto" w:fill="FFFFFF"/>
        </w:rPr>
        <w:t>Lord</w:t>
      </w:r>
      <w:r w:rsidRPr="00093206">
        <w:rPr>
          <w:rStyle w:val="text"/>
          <w:rFonts w:ascii="Book Antiqua" w:hAnsi="Book Antiqua" w:cs="Segoe UI"/>
          <w:b/>
          <w:bCs/>
          <w:i/>
          <w:iCs/>
          <w:color w:val="C00000"/>
          <w:sz w:val="26"/>
          <w:szCs w:val="26"/>
          <w:shd w:val="clear" w:color="auto" w:fill="FFFFFF"/>
        </w:rPr>
        <w:t> greatly. For so it was, while Jezebel</w:t>
      </w:r>
      <w:r>
        <w:rPr>
          <w:rStyle w:val="text"/>
          <w:rFonts w:ascii="Book Antiqua" w:hAnsi="Book Antiqua" w:cs="Segoe UI"/>
          <w:b/>
          <w:bCs/>
          <w:i/>
          <w:iCs/>
          <w:color w:val="C00000"/>
          <w:sz w:val="26"/>
          <w:szCs w:val="26"/>
          <w:shd w:val="clear" w:color="auto" w:fill="FFFFFF"/>
        </w:rPr>
        <w:t xml:space="preserve"> </w:t>
      </w:r>
      <w:r w:rsidRPr="00093206">
        <w:rPr>
          <w:rStyle w:val="text"/>
          <w:rFonts w:ascii="Book Antiqua" w:hAnsi="Book Antiqua" w:cs="Segoe UI"/>
          <w:b/>
          <w:bCs/>
          <w:i/>
          <w:iCs/>
          <w:color w:val="C00000"/>
          <w:sz w:val="26"/>
          <w:szCs w:val="26"/>
          <w:shd w:val="clear" w:color="auto" w:fill="FFFFFF"/>
        </w:rPr>
        <w:t>massacred the prophets of the </w:t>
      </w:r>
      <w:r w:rsidRPr="00093206">
        <w:rPr>
          <w:rStyle w:val="small-caps"/>
          <w:rFonts w:ascii="Book Antiqua" w:hAnsi="Book Antiqua" w:cs="Segoe UI"/>
          <w:b/>
          <w:bCs/>
          <w:i/>
          <w:iCs/>
          <w:smallCaps/>
          <w:color w:val="C00000"/>
          <w:sz w:val="26"/>
          <w:szCs w:val="26"/>
          <w:shd w:val="clear" w:color="auto" w:fill="FFFFFF"/>
        </w:rPr>
        <w:t>Lord</w:t>
      </w:r>
      <w:r w:rsidRPr="00093206">
        <w:rPr>
          <w:rStyle w:val="text"/>
          <w:rFonts w:ascii="Book Antiqua" w:hAnsi="Book Antiqua" w:cs="Segoe UI"/>
          <w:b/>
          <w:bCs/>
          <w:i/>
          <w:iCs/>
          <w:color w:val="C00000"/>
          <w:sz w:val="26"/>
          <w:szCs w:val="26"/>
          <w:shd w:val="clear" w:color="auto" w:fill="FFFFFF"/>
        </w:rPr>
        <w:t>, that Obadiah had taken one hundred prophets and hidden them, fifty to a cave, and had fed them with bread and water. (I Kings 18:3-4; NKJV)</w:t>
      </w:r>
    </w:p>
    <w:p w14:paraId="4A593D73" w14:textId="77777777" w:rsidR="00093206" w:rsidRDefault="00093206" w:rsidP="00D37156">
      <w:pPr>
        <w:spacing w:after="0"/>
        <w:jc w:val="both"/>
        <w:rPr>
          <w:rStyle w:val="text"/>
          <w:rFonts w:ascii="Book Antiqua" w:hAnsi="Book Antiqua" w:cs="Segoe UI"/>
          <w:b/>
          <w:bCs/>
          <w:i/>
          <w:iCs/>
          <w:color w:val="C00000"/>
          <w:sz w:val="26"/>
          <w:szCs w:val="26"/>
          <w:shd w:val="clear" w:color="auto" w:fill="FFFFFF"/>
        </w:rPr>
      </w:pPr>
    </w:p>
    <w:p w14:paraId="3488CB29" w14:textId="5EE52154" w:rsidR="00093206" w:rsidRPr="00093206" w:rsidRDefault="00093206" w:rsidP="00D37156">
      <w:pPr>
        <w:spacing w:after="0"/>
        <w:jc w:val="both"/>
        <w:rPr>
          <w:rFonts w:ascii="Book Antiqua" w:hAnsi="Book Antiqua"/>
          <w:kern w:val="0"/>
          <w:sz w:val="26"/>
          <w:szCs w:val="26"/>
          <w14:ligatures w14:val="none"/>
        </w:rPr>
      </w:pPr>
      <w:r w:rsidRPr="00093206">
        <w:rPr>
          <w:rStyle w:val="text"/>
          <w:rFonts w:ascii="Book Antiqua" w:hAnsi="Book Antiqua" w:cs="Segoe UI"/>
          <w:sz w:val="26"/>
          <w:szCs w:val="26"/>
          <w:shd w:val="clear" w:color="auto" w:fill="FFFFFF"/>
        </w:rPr>
        <w:t>By the way, the name “</w:t>
      </w:r>
      <w:r w:rsidRPr="00093206">
        <w:rPr>
          <w:rStyle w:val="text"/>
          <w:rFonts w:ascii="Book Antiqua" w:hAnsi="Book Antiqua" w:cs="Segoe UI"/>
          <w:b/>
          <w:bCs/>
          <w:sz w:val="26"/>
          <w:szCs w:val="26"/>
          <w:shd w:val="clear" w:color="auto" w:fill="FFFFFF"/>
        </w:rPr>
        <w:t>Obadiah</w:t>
      </w:r>
      <w:r w:rsidRPr="00093206">
        <w:rPr>
          <w:rStyle w:val="text"/>
          <w:rFonts w:ascii="Book Antiqua" w:hAnsi="Book Antiqua" w:cs="Segoe UI"/>
          <w:sz w:val="26"/>
          <w:szCs w:val="26"/>
          <w:shd w:val="clear" w:color="auto" w:fill="FFFFFF"/>
        </w:rPr>
        <w:t>” means “</w:t>
      </w:r>
      <w:r w:rsidRPr="00093206">
        <w:rPr>
          <w:rStyle w:val="text"/>
          <w:rFonts w:ascii="Book Antiqua" w:hAnsi="Book Antiqua" w:cs="Segoe UI"/>
          <w:b/>
          <w:bCs/>
          <w:sz w:val="26"/>
          <w:szCs w:val="26"/>
          <w:shd w:val="clear" w:color="auto" w:fill="FFFFFF"/>
        </w:rPr>
        <w:t>servant of the Lord</w:t>
      </w:r>
      <w:r>
        <w:rPr>
          <w:rStyle w:val="text"/>
          <w:rFonts w:ascii="Book Antiqua" w:hAnsi="Book Antiqua" w:cs="Segoe UI"/>
          <w:b/>
          <w:bCs/>
          <w:sz w:val="26"/>
          <w:szCs w:val="26"/>
          <w:shd w:val="clear" w:color="auto" w:fill="FFFFFF"/>
        </w:rPr>
        <w:t>”</w:t>
      </w:r>
      <w:r w:rsidRPr="00093206">
        <w:rPr>
          <w:rStyle w:val="text"/>
          <w:rFonts w:ascii="Book Antiqua" w:hAnsi="Book Antiqua" w:cs="Segoe UI"/>
          <w:sz w:val="26"/>
          <w:szCs w:val="26"/>
          <w:shd w:val="clear" w:color="auto" w:fill="FFFFFF"/>
        </w:rPr>
        <w:t>.</w:t>
      </w:r>
      <w:r>
        <w:rPr>
          <w:rStyle w:val="text"/>
          <w:rFonts w:ascii="Book Antiqua" w:hAnsi="Book Antiqua" w:cs="Segoe UI"/>
          <w:sz w:val="26"/>
          <w:szCs w:val="26"/>
          <w:shd w:val="clear" w:color="auto" w:fill="FFFFFF"/>
        </w:rPr>
        <w:t xml:space="preserve"> Obadiah was a manager of Ahab’s royal palace and a devout worship of the Lord who had demonstrated his devotion to the Lord by protecting 100 of the Lord’s prophets from death by the evil Jezebel. He represents the “remnant” in “wicked and adulterous generation” much like the one we live in.</w:t>
      </w:r>
    </w:p>
    <w:p w14:paraId="7341E04D" w14:textId="77777777" w:rsidR="00093206" w:rsidRDefault="00093206" w:rsidP="00D37156">
      <w:pPr>
        <w:spacing w:after="0"/>
        <w:jc w:val="both"/>
        <w:rPr>
          <w:rFonts w:ascii="Book Antiqua" w:hAnsi="Book Antiqua"/>
          <w:kern w:val="0"/>
          <w:sz w:val="26"/>
          <w:szCs w:val="26"/>
          <w14:ligatures w14:val="none"/>
        </w:rPr>
      </w:pPr>
    </w:p>
    <w:p w14:paraId="44095E16" w14:textId="37F5960E" w:rsidR="009C2153" w:rsidRPr="00852B03" w:rsidRDefault="009C2153" w:rsidP="009C2153">
      <w:pPr>
        <w:pStyle w:val="NormalWeb"/>
        <w:shd w:val="clear" w:color="auto" w:fill="FFFFFF"/>
        <w:spacing w:before="0" w:beforeAutospacing="0" w:after="0" w:afterAutospacing="0"/>
        <w:jc w:val="both"/>
        <w:rPr>
          <w:rFonts w:ascii="Book Antiqua" w:eastAsiaTheme="minorHAnsi" w:hAnsi="Book Antiqua" w:cstheme="minorBidi"/>
          <w:b/>
          <w:bCs/>
          <w:i/>
          <w:iCs/>
          <w:color w:val="0070C0"/>
          <w:sz w:val="26"/>
          <w:szCs w:val="26"/>
          <w:shd w:val="clear" w:color="auto" w:fill="FFFFFF"/>
        </w:rPr>
      </w:pPr>
      <w:bookmarkStart w:id="0" w:name="_Hlk103439787"/>
      <w:r w:rsidRPr="00852B03">
        <w:rPr>
          <w:rFonts w:ascii="Book Antiqua" w:eastAsiaTheme="minorHAnsi" w:hAnsi="Book Antiqua" w:cstheme="minorBidi"/>
          <w:b/>
          <w:bCs/>
          <w:i/>
          <w:iCs/>
          <w:color w:val="0070C0"/>
          <w:sz w:val="26"/>
          <w:szCs w:val="26"/>
          <w:shd w:val="clear" w:color="auto" w:fill="FFFFFF"/>
        </w:rPr>
        <w:t>“The greatest danger to the church today is not humanism, paganism, atheism or agnosticism. The greatest danger is not increasing hostility against our faith from the culture. Our greatest danger is apostasy on the inside, arising from false teachers- theological liberals who deny and distort biblical doctrine and lead others down the same path.”</w:t>
      </w:r>
    </w:p>
    <w:p w14:paraId="366B5B1E" w14:textId="77777777" w:rsidR="009C2153" w:rsidRDefault="009C2153" w:rsidP="009C2153">
      <w:pPr>
        <w:pStyle w:val="NormalWeb"/>
        <w:shd w:val="clear" w:color="auto" w:fill="FFFFFF"/>
        <w:spacing w:before="0" w:beforeAutospacing="0" w:after="0" w:afterAutospacing="0"/>
        <w:jc w:val="both"/>
        <w:rPr>
          <w:rFonts w:ascii="Book Antiqua" w:eastAsiaTheme="minorHAnsi" w:hAnsi="Book Antiqua" w:cstheme="minorBidi"/>
          <w:color w:val="181818"/>
          <w:sz w:val="26"/>
          <w:szCs w:val="26"/>
          <w:shd w:val="clear" w:color="auto" w:fill="FFFFFF"/>
        </w:rPr>
      </w:pPr>
    </w:p>
    <w:p w14:paraId="6416B9CE" w14:textId="471CA7F1" w:rsidR="009C2153" w:rsidRDefault="009C2153" w:rsidP="009C2153">
      <w:pPr>
        <w:pStyle w:val="NormalWeb"/>
        <w:shd w:val="clear" w:color="auto" w:fill="FFFFFF"/>
        <w:spacing w:before="0" w:beforeAutospacing="0" w:after="0" w:afterAutospacing="0"/>
        <w:jc w:val="both"/>
        <w:rPr>
          <w:rFonts w:ascii="Book Antiqua" w:hAnsi="Book Antiqua" w:cs="Arial"/>
          <w:color w:val="000000"/>
          <w:sz w:val="26"/>
          <w:szCs w:val="26"/>
        </w:rPr>
      </w:pPr>
      <w:r>
        <w:rPr>
          <w:rFonts w:ascii="Book Antiqua" w:eastAsiaTheme="minorHAnsi" w:hAnsi="Book Antiqua" w:cstheme="minorBidi"/>
          <w:color w:val="181818"/>
          <w:sz w:val="26"/>
          <w:szCs w:val="26"/>
          <w:shd w:val="clear" w:color="auto" w:fill="FFFFFF"/>
        </w:rPr>
        <w:t xml:space="preserve">~ </w:t>
      </w:r>
      <w:r w:rsidRPr="00852B03">
        <w:rPr>
          <w:rFonts w:ascii="Book Antiqua" w:eastAsiaTheme="minorHAnsi" w:hAnsi="Book Antiqua" w:cstheme="minorBidi"/>
          <w:b/>
          <w:bCs/>
          <w:color w:val="333333"/>
          <w:sz w:val="26"/>
          <w:szCs w:val="26"/>
          <w:shd w:val="clear" w:color="auto" w:fill="FFFFFF"/>
        </w:rPr>
        <w:t>Mark Hitchcock, </w:t>
      </w:r>
      <w:r>
        <w:rPr>
          <w:rFonts w:ascii="Book Antiqua" w:eastAsiaTheme="minorHAnsi" w:hAnsi="Book Antiqua" w:cstheme="minorBidi"/>
          <w:b/>
          <w:bCs/>
          <w:color w:val="333333"/>
          <w:sz w:val="26"/>
          <w:szCs w:val="26"/>
          <w:shd w:val="clear" w:color="auto" w:fill="FFFFFF"/>
        </w:rPr>
        <w:t>“</w:t>
      </w:r>
      <w:hyperlink r:id="rId9" w:history="1">
        <w:r w:rsidRPr="00852B03">
          <w:rPr>
            <w:rFonts w:ascii="Book Antiqua" w:eastAsiaTheme="minorHAnsi" w:hAnsi="Book Antiqua" w:cstheme="minorBidi"/>
            <w:b/>
            <w:bCs/>
            <w:color w:val="333333"/>
            <w:sz w:val="26"/>
            <w:szCs w:val="26"/>
            <w:u w:val="single"/>
            <w:shd w:val="clear" w:color="auto" w:fill="FFFFFF"/>
          </w:rPr>
          <w:t>The Coming Apostasy</w:t>
        </w:r>
      </w:hyperlink>
      <w:r>
        <w:rPr>
          <w:rFonts w:ascii="Book Antiqua" w:eastAsiaTheme="minorHAnsi" w:hAnsi="Book Antiqua" w:cstheme="minorBidi"/>
          <w:color w:val="181818"/>
          <w:sz w:val="26"/>
          <w:szCs w:val="26"/>
          <w:shd w:val="clear" w:color="auto" w:fill="FFFFFF"/>
        </w:rPr>
        <w:t>”</w:t>
      </w:r>
      <w:bookmarkEnd w:id="0"/>
    </w:p>
    <w:p w14:paraId="2F0C3482" w14:textId="77777777" w:rsidR="00D71DE8" w:rsidRDefault="00D71DE8" w:rsidP="00D37156">
      <w:pPr>
        <w:spacing w:after="0"/>
        <w:jc w:val="both"/>
        <w:rPr>
          <w:rFonts w:ascii="Book Antiqua" w:hAnsi="Book Antiqua"/>
          <w:sz w:val="26"/>
          <w:szCs w:val="26"/>
        </w:rPr>
      </w:pPr>
    </w:p>
    <w:p w14:paraId="533E994A" w14:textId="3A05C8DB" w:rsidR="00D71DE8" w:rsidRDefault="00D71DE8" w:rsidP="00D37156">
      <w:pPr>
        <w:spacing w:after="0"/>
        <w:jc w:val="both"/>
        <w:rPr>
          <w:rFonts w:ascii="Book Antiqua" w:hAnsi="Book Antiqua"/>
          <w:sz w:val="26"/>
          <w:szCs w:val="26"/>
        </w:rPr>
      </w:pPr>
      <w:r>
        <w:rPr>
          <w:rFonts w:ascii="Book Antiqua" w:hAnsi="Book Antiqua"/>
          <w:sz w:val="26"/>
          <w:szCs w:val="26"/>
        </w:rPr>
        <w:t>The Apostle Jude tells us how to be inoculated, or vaccinated from that “</w:t>
      </w:r>
      <w:r w:rsidRPr="00D71DE8">
        <w:rPr>
          <w:rFonts w:ascii="Book Antiqua" w:hAnsi="Book Antiqua"/>
          <w:b/>
          <w:bCs/>
          <w:i/>
          <w:iCs/>
          <w:sz w:val="26"/>
          <w:szCs w:val="26"/>
        </w:rPr>
        <w:t>Spirit of Apostasy</w:t>
      </w:r>
      <w:r>
        <w:rPr>
          <w:rFonts w:ascii="Book Antiqua" w:hAnsi="Book Antiqua"/>
          <w:sz w:val="26"/>
          <w:szCs w:val="26"/>
        </w:rPr>
        <w:t>”</w:t>
      </w:r>
    </w:p>
    <w:p w14:paraId="39960764" w14:textId="77777777" w:rsidR="00D71DE8" w:rsidRDefault="00D71DE8" w:rsidP="00D37156">
      <w:pPr>
        <w:spacing w:after="0"/>
        <w:jc w:val="both"/>
        <w:rPr>
          <w:rFonts w:ascii="Book Antiqua" w:hAnsi="Book Antiqua"/>
          <w:sz w:val="26"/>
          <w:szCs w:val="26"/>
        </w:rPr>
      </w:pPr>
    </w:p>
    <w:p w14:paraId="7E06B9A4" w14:textId="6A66CD1C" w:rsidR="00D71DE8" w:rsidRDefault="00D71DE8" w:rsidP="00D37156">
      <w:pPr>
        <w:spacing w:after="0"/>
        <w:jc w:val="both"/>
        <w:rPr>
          <w:rStyle w:val="text"/>
          <w:rFonts w:ascii="Book Antiqua" w:hAnsi="Book Antiqua" w:cs="Segoe UI"/>
          <w:b/>
          <w:bCs/>
          <w:i/>
          <w:iCs/>
          <w:color w:val="C00000"/>
          <w:sz w:val="26"/>
          <w:szCs w:val="26"/>
          <w:shd w:val="clear" w:color="auto" w:fill="FFFFFF"/>
        </w:rPr>
      </w:pPr>
      <w:r w:rsidRPr="00D71DE8">
        <w:rPr>
          <w:rStyle w:val="text"/>
          <w:rFonts w:ascii="Book Antiqua" w:hAnsi="Book Antiqua" w:cs="Segoe UI"/>
          <w:b/>
          <w:bCs/>
          <w:i/>
          <w:iCs/>
          <w:color w:val="C00000"/>
          <w:sz w:val="26"/>
          <w:szCs w:val="26"/>
          <w:shd w:val="clear" w:color="auto" w:fill="FFFFFF"/>
        </w:rPr>
        <w:t>But you, beloved, building yourselves up on your most holy faith, praying in the Holy Spirit,</w:t>
      </w:r>
      <w:r>
        <w:rPr>
          <w:rStyle w:val="text"/>
          <w:rFonts w:ascii="Book Antiqua" w:hAnsi="Book Antiqua" w:cs="Segoe UI"/>
          <w:b/>
          <w:bCs/>
          <w:i/>
          <w:iCs/>
          <w:color w:val="C00000"/>
          <w:sz w:val="26"/>
          <w:szCs w:val="26"/>
          <w:shd w:val="clear" w:color="auto" w:fill="FFFFFF"/>
        </w:rPr>
        <w:t xml:space="preserve"> </w:t>
      </w:r>
      <w:r w:rsidRPr="00D71DE8">
        <w:rPr>
          <w:rStyle w:val="text"/>
          <w:rFonts w:ascii="Book Antiqua" w:hAnsi="Book Antiqua" w:cs="Segoe UI"/>
          <w:b/>
          <w:bCs/>
          <w:i/>
          <w:iCs/>
          <w:color w:val="C00000"/>
          <w:sz w:val="26"/>
          <w:szCs w:val="26"/>
          <w:shd w:val="clear" w:color="auto" w:fill="FFFFFF"/>
          <w:vertAlign w:val="superscript"/>
        </w:rPr>
        <w:t> </w:t>
      </w:r>
      <w:r w:rsidRPr="00D71DE8">
        <w:rPr>
          <w:rStyle w:val="text"/>
          <w:rFonts w:ascii="Book Antiqua" w:hAnsi="Book Antiqua" w:cs="Segoe UI"/>
          <w:b/>
          <w:bCs/>
          <w:i/>
          <w:iCs/>
          <w:color w:val="C00000"/>
          <w:sz w:val="26"/>
          <w:szCs w:val="26"/>
          <w:shd w:val="clear" w:color="auto" w:fill="FFFFFF"/>
        </w:rPr>
        <w:t>keep yourselves in the love of God, looking for the mercy of our Lord Jesus Christ unto eternal life. (Jude 1:20-21; NKJV)</w:t>
      </w:r>
    </w:p>
    <w:p w14:paraId="5CA903A8" w14:textId="77777777" w:rsidR="00D71DE8" w:rsidRDefault="00D71DE8" w:rsidP="00D37156">
      <w:pPr>
        <w:spacing w:after="0"/>
        <w:jc w:val="both"/>
        <w:rPr>
          <w:rStyle w:val="text"/>
          <w:rFonts w:ascii="Book Antiqua" w:hAnsi="Book Antiqua" w:cs="Segoe UI"/>
          <w:b/>
          <w:bCs/>
          <w:i/>
          <w:iCs/>
          <w:color w:val="C00000"/>
          <w:sz w:val="26"/>
          <w:szCs w:val="26"/>
          <w:shd w:val="clear" w:color="auto" w:fill="FFFFFF"/>
        </w:rPr>
      </w:pPr>
    </w:p>
    <w:p w14:paraId="6182090B" w14:textId="6BD3B5EA" w:rsidR="00D71DE8" w:rsidRDefault="00D71DE8" w:rsidP="00D71DE8">
      <w:pPr>
        <w:pStyle w:val="ListParagraph"/>
        <w:numPr>
          <w:ilvl w:val="0"/>
          <w:numId w:val="2"/>
        </w:numPr>
        <w:spacing w:after="0"/>
        <w:jc w:val="both"/>
        <w:rPr>
          <w:rFonts w:ascii="Book Antiqua" w:hAnsi="Book Antiqua"/>
          <w:sz w:val="26"/>
          <w:szCs w:val="26"/>
        </w:rPr>
      </w:pPr>
      <w:r w:rsidRPr="00D71DE8">
        <w:rPr>
          <w:rFonts w:ascii="Book Antiqua" w:hAnsi="Book Antiqua"/>
          <w:b/>
          <w:bCs/>
          <w:sz w:val="26"/>
          <w:szCs w:val="26"/>
          <w:u w:val="single"/>
        </w:rPr>
        <w:t>Edification</w:t>
      </w:r>
      <w:r w:rsidRPr="00D71DE8">
        <w:rPr>
          <w:rFonts w:ascii="Book Antiqua" w:hAnsi="Book Antiqua"/>
          <w:sz w:val="26"/>
          <w:szCs w:val="26"/>
          <w:u w:val="single"/>
        </w:rPr>
        <w:t xml:space="preserve"> </w:t>
      </w:r>
      <w:r w:rsidRPr="00D71DE8">
        <w:rPr>
          <w:rFonts w:ascii="Book Antiqua" w:hAnsi="Book Antiqua"/>
          <w:sz w:val="26"/>
          <w:szCs w:val="26"/>
        </w:rPr>
        <w:t xml:space="preserve">– </w:t>
      </w:r>
      <w:r>
        <w:rPr>
          <w:rFonts w:ascii="Book Antiqua" w:hAnsi="Book Antiqua"/>
          <w:sz w:val="26"/>
          <w:szCs w:val="26"/>
        </w:rPr>
        <w:t xml:space="preserve">           </w:t>
      </w:r>
      <w:r w:rsidRPr="00D71DE8">
        <w:rPr>
          <w:rFonts w:ascii="Book Antiqua" w:hAnsi="Book Antiqua"/>
          <w:sz w:val="26"/>
          <w:szCs w:val="26"/>
        </w:rPr>
        <w:t>building yourselves up on your most holy faith</w:t>
      </w:r>
      <w:r>
        <w:rPr>
          <w:rFonts w:ascii="Book Antiqua" w:hAnsi="Book Antiqua"/>
          <w:sz w:val="26"/>
          <w:szCs w:val="26"/>
        </w:rPr>
        <w:t>.</w:t>
      </w:r>
    </w:p>
    <w:p w14:paraId="588AC6D7" w14:textId="37C6E431" w:rsidR="00D71DE8" w:rsidRDefault="00D71DE8" w:rsidP="00D71DE8">
      <w:pPr>
        <w:pStyle w:val="ListParagraph"/>
        <w:numPr>
          <w:ilvl w:val="0"/>
          <w:numId w:val="2"/>
        </w:numPr>
        <w:spacing w:after="0"/>
        <w:jc w:val="both"/>
        <w:rPr>
          <w:rFonts w:ascii="Book Antiqua" w:hAnsi="Book Antiqua"/>
          <w:sz w:val="26"/>
          <w:szCs w:val="26"/>
        </w:rPr>
      </w:pPr>
      <w:r>
        <w:rPr>
          <w:rFonts w:ascii="Book Antiqua" w:hAnsi="Book Antiqua"/>
          <w:b/>
          <w:bCs/>
          <w:sz w:val="26"/>
          <w:szCs w:val="26"/>
          <w:u w:val="single"/>
        </w:rPr>
        <w:t xml:space="preserve">Communication </w:t>
      </w:r>
      <w:r>
        <w:rPr>
          <w:rFonts w:ascii="Book Antiqua" w:hAnsi="Book Antiqua"/>
          <w:sz w:val="26"/>
          <w:szCs w:val="26"/>
        </w:rPr>
        <w:t xml:space="preserve">–  Praying in the Holy Spirit </w:t>
      </w:r>
    </w:p>
    <w:p w14:paraId="21B74F3D" w14:textId="4583C6DF" w:rsidR="00D71DE8" w:rsidRDefault="00D71DE8" w:rsidP="00D71DE8">
      <w:pPr>
        <w:pStyle w:val="ListParagraph"/>
        <w:numPr>
          <w:ilvl w:val="0"/>
          <w:numId w:val="2"/>
        </w:numPr>
        <w:spacing w:after="0"/>
        <w:jc w:val="both"/>
        <w:rPr>
          <w:rFonts w:ascii="Book Antiqua" w:hAnsi="Book Antiqua"/>
          <w:sz w:val="26"/>
          <w:szCs w:val="26"/>
        </w:rPr>
      </w:pPr>
      <w:r w:rsidRPr="00D71DE8">
        <w:rPr>
          <w:rFonts w:ascii="Book Antiqua" w:hAnsi="Book Antiqua"/>
          <w:b/>
          <w:bCs/>
          <w:sz w:val="26"/>
          <w:szCs w:val="26"/>
          <w:u w:val="single"/>
        </w:rPr>
        <w:t>Sanctification</w:t>
      </w:r>
      <w:r>
        <w:rPr>
          <w:rFonts w:ascii="Book Antiqua" w:hAnsi="Book Antiqua"/>
          <w:b/>
          <w:bCs/>
          <w:sz w:val="26"/>
          <w:szCs w:val="26"/>
        </w:rPr>
        <w:t xml:space="preserve"> </w:t>
      </w:r>
      <w:r>
        <w:rPr>
          <w:rFonts w:ascii="Book Antiqua" w:hAnsi="Book Antiqua"/>
          <w:sz w:val="26"/>
          <w:szCs w:val="26"/>
        </w:rPr>
        <w:t>–       Keep yourselves in the love of God.</w:t>
      </w:r>
    </w:p>
    <w:p w14:paraId="3964DEE1" w14:textId="7D000E95" w:rsidR="00D71DE8" w:rsidRPr="00D71DE8" w:rsidRDefault="00D71DE8" w:rsidP="00D71DE8">
      <w:pPr>
        <w:pStyle w:val="ListParagraph"/>
        <w:numPr>
          <w:ilvl w:val="0"/>
          <w:numId w:val="2"/>
        </w:numPr>
        <w:spacing w:after="0"/>
        <w:jc w:val="both"/>
        <w:rPr>
          <w:rFonts w:ascii="Book Antiqua" w:hAnsi="Book Antiqua"/>
          <w:sz w:val="26"/>
          <w:szCs w:val="26"/>
        </w:rPr>
      </w:pPr>
      <w:r w:rsidRPr="00D71DE8">
        <w:rPr>
          <w:rFonts w:ascii="Book Antiqua" w:hAnsi="Book Antiqua"/>
          <w:b/>
          <w:bCs/>
          <w:sz w:val="26"/>
          <w:szCs w:val="26"/>
          <w:u w:val="single"/>
        </w:rPr>
        <w:t>Anticipation</w:t>
      </w:r>
      <w:r>
        <w:rPr>
          <w:rFonts w:ascii="Book Antiqua" w:hAnsi="Book Antiqua"/>
          <w:b/>
          <w:bCs/>
          <w:sz w:val="26"/>
          <w:szCs w:val="26"/>
        </w:rPr>
        <w:t xml:space="preserve"> </w:t>
      </w:r>
      <w:r>
        <w:rPr>
          <w:rFonts w:ascii="Book Antiqua" w:hAnsi="Book Antiqua"/>
          <w:sz w:val="26"/>
          <w:szCs w:val="26"/>
        </w:rPr>
        <w:t>–      Looking for the mercy of our Lord Jesus Christ unto eternal life.</w:t>
      </w:r>
    </w:p>
    <w:sectPr w:rsidR="00D71DE8" w:rsidRPr="00D71DE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FDEE" w14:textId="77777777" w:rsidR="008B2646" w:rsidRDefault="008B2646" w:rsidP="00AF3300">
      <w:pPr>
        <w:spacing w:after="0" w:line="240" w:lineRule="auto"/>
      </w:pPr>
      <w:r>
        <w:separator/>
      </w:r>
    </w:p>
  </w:endnote>
  <w:endnote w:type="continuationSeparator" w:id="0">
    <w:p w14:paraId="72CDE723" w14:textId="77777777" w:rsidR="008B2646" w:rsidRDefault="008B2646" w:rsidP="00AF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690513"/>
      <w:docPartObj>
        <w:docPartGallery w:val="Page Numbers (Bottom of Page)"/>
        <w:docPartUnique/>
      </w:docPartObj>
    </w:sdtPr>
    <w:sdtEndPr>
      <w:rPr>
        <w:noProof/>
      </w:rPr>
    </w:sdtEndPr>
    <w:sdtContent>
      <w:p w14:paraId="66356D37" w14:textId="0EB7097E" w:rsidR="00AF3300" w:rsidRDefault="00AF33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E841B5" w14:textId="77777777" w:rsidR="00AF3300" w:rsidRDefault="00AF3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9915" w14:textId="77777777" w:rsidR="008B2646" w:rsidRDefault="008B2646" w:rsidP="00AF3300">
      <w:pPr>
        <w:spacing w:after="0" w:line="240" w:lineRule="auto"/>
      </w:pPr>
      <w:r>
        <w:separator/>
      </w:r>
    </w:p>
  </w:footnote>
  <w:footnote w:type="continuationSeparator" w:id="0">
    <w:p w14:paraId="4289F929" w14:textId="77777777" w:rsidR="008B2646" w:rsidRDefault="008B2646" w:rsidP="00AF3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133"/>
    <w:multiLevelType w:val="hybridMultilevel"/>
    <w:tmpl w:val="6D34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36D36"/>
    <w:multiLevelType w:val="hybridMultilevel"/>
    <w:tmpl w:val="189C56BA"/>
    <w:lvl w:ilvl="0" w:tplc="9B4AF72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37CC9"/>
    <w:multiLevelType w:val="hybridMultilevel"/>
    <w:tmpl w:val="1ED2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379847">
    <w:abstractNumId w:val="1"/>
  </w:num>
  <w:num w:numId="2" w16cid:durableId="524831941">
    <w:abstractNumId w:val="2"/>
  </w:num>
  <w:num w:numId="3" w16cid:durableId="4190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26"/>
    <w:rsid w:val="00007874"/>
    <w:rsid w:val="00093206"/>
    <w:rsid w:val="000A304F"/>
    <w:rsid w:val="000B6896"/>
    <w:rsid w:val="00163F79"/>
    <w:rsid w:val="00167858"/>
    <w:rsid w:val="002C3D4F"/>
    <w:rsid w:val="002D4B10"/>
    <w:rsid w:val="002D5EF0"/>
    <w:rsid w:val="00390758"/>
    <w:rsid w:val="00421DB6"/>
    <w:rsid w:val="004F10F7"/>
    <w:rsid w:val="00515729"/>
    <w:rsid w:val="00530F81"/>
    <w:rsid w:val="005755A4"/>
    <w:rsid w:val="006205F3"/>
    <w:rsid w:val="007317EC"/>
    <w:rsid w:val="00741FC9"/>
    <w:rsid w:val="008113CC"/>
    <w:rsid w:val="008B2646"/>
    <w:rsid w:val="009A223E"/>
    <w:rsid w:val="009C2153"/>
    <w:rsid w:val="00A5289E"/>
    <w:rsid w:val="00AA5F50"/>
    <w:rsid w:val="00AE01F1"/>
    <w:rsid w:val="00AE6A22"/>
    <w:rsid w:val="00AF3300"/>
    <w:rsid w:val="00BE10D7"/>
    <w:rsid w:val="00C16543"/>
    <w:rsid w:val="00C242E9"/>
    <w:rsid w:val="00C54B39"/>
    <w:rsid w:val="00D04BD3"/>
    <w:rsid w:val="00D37156"/>
    <w:rsid w:val="00D71DE8"/>
    <w:rsid w:val="00DE7440"/>
    <w:rsid w:val="00E14F82"/>
    <w:rsid w:val="00E34AF6"/>
    <w:rsid w:val="00E75370"/>
    <w:rsid w:val="00EB66C8"/>
    <w:rsid w:val="00F1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0056"/>
  <w15:chartTrackingRefBased/>
  <w15:docId w15:val="{0E28DA43-9E90-426E-9DC7-7F74E3A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26"/>
    <w:pPr>
      <w:ind w:left="720"/>
      <w:contextualSpacing/>
    </w:pPr>
  </w:style>
  <w:style w:type="paragraph" w:styleId="Header">
    <w:name w:val="header"/>
    <w:basedOn w:val="Normal"/>
    <w:link w:val="HeaderChar"/>
    <w:uiPriority w:val="99"/>
    <w:unhideWhenUsed/>
    <w:rsid w:val="00AF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00"/>
  </w:style>
  <w:style w:type="paragraph" w:styleId="Footer">
    <w:name w:val="footer"/>
    <w:basedOn w:val="Normal"/>
    <w:link w:val="FooterChar"/>
    <w:uiPriority w:val="99"/>
    <w:unhideWhenUsed/>
    <w:rsid w:val="00AF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00"/>
  </w:style>
  <w:style w:type="character" w:customStyle="1" w:styleId="small-caps">
    <w:name w:val="small-caps"/>
    <w:basedOn w:val="DefaultParagraphFont"/>
    <w:rsid w:val="000A304F"/>
  </w:style>
  <w:style w:type="paragraph" w:styleId="NormalWeb">
    <w:name w:val="Normal (Web)"/>
    <w:basedOn w:val="Normal"/>
    <w:uiPriority w:val="99"/>
    <w:unhideWhenUsed/>
    <w:rsid w:val="009C215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AE6A22"/>
  </w:style>
  <w:style w:type="character" w:styleId="Strong">
    <w:name w:val="Strong"/>
    <w:basedOn w:val="DefaultParagraphFont"/>
    <w:uiPriority w:val="22"/>
    <w:qFormat/>
    <w:rsid w:val="00167858"/>
    <w:rPr>
      <w:b/>
      <w:bCs/>
    </w:rPr>
  </w:style>
  <w:style w:type="character" w:styleId="Hyperlink">
    <w:name w:val="Hyperlink"/>
    <w:basedOn w:val="DefaultParagraphFont"/>
    <w:uiPriority w:val="99"/>
    <w:semiHidden/>
    <w:unhideWhenUsed/>
    <w:rsid w:val="002D4B10"/>
    <w:rPr>
      <w:color w:val="0000FF"/>
      <w:u w:val="single"/>
    </w:rPr>
  </w:style>
  <w:style w:type="character" w:customStyle="1" w:styleId="oblique">
    <w:name w:val="oblique"/>
    <w:basedOn w:val="DefaultParagraphFont"/>
    <w:rsid w:val="00E3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6479">
      <w:bodyDiv w:val="1"/>
      <w:marLeft w:val="0"/>
      <w:marRight w:val="0"/>
      <w:marTop w:val="0"/>
      <w:marBottom w:val="0"/>
      <w:divBdr>
        <w:top w:val="none" w:sz="0" w:space="0" w:color="auto"/>
        <w:left w:val="none" w:sz="0" w:space="0" w:color="auto"/>
        <w:bottom w:val="none" w:sz="0" w:space="0" w:color="auto"/>
        <w:right w:val="none" w:sz="0" w:space="0" w:color="auto"/>
      </w:divBdr>
    </w:div>
    <w:div w:id="546837845">
      <w:bodyDiv w:val="1"/>
      <w:marLeft w:val="0"/>
      <w:marRight w:val="0"/>
      <w:marTop w:val="0"/>
      <w:marBottom w:val="0"/>
      <w:divBdr>
        <w:top w:val="none" w:sz="0" w:space="0" w:color="auto"/>
        <w:left w:val="none" w:sz="0" w:space="0" w:color="auto"/>
        <w:bottom w:val="none" w:sz="0" w:space="0" w:color="auto"/>
        <w:right w:val="none" w:sz="0" w:space="0" w:color="auto"/>
      </w:divBdr>
    </w:div>
    <w:div w:id="16764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dreads.com/work/quotes/51572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739CD-64D1-4C22-BFE3-9320D39E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Millan</dc:creator>
  <cp:keywords/>
  <dc:description/>
  <cp:lastModifiedBy>Paul Millan</cp:lastModifiedBy>
  <cp:revision>11</cp:revision>
  <dcterms:created xsi:type="dcterms:W3CDTF">2023-06-12T17:11:00Z</dcterms:created>
  <dcterms:modified xsi:type="dcterms:W3CDTF">2023-06-28T20:24:00Z</dcterms:modified>
</cp:coreProperties>
</file>